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7D" w:rsidRPr="00066151" w:rsidRDefault="00AC217D" w:rsidP="00AC217D">
      <w:pPr>
        <w:shd w:val="clear" w:color="auto" w:fill="FFFFFF"/>
        <w:ind w:right="36"/>
        <w:contextualSpacing/>
        <w:jc w:val="right"/>
        <w:rPr>
          <w:rFonts w:ascii="Century Gothic" w:hAnsi="Century Gothic"/>
          <w:b/>
          <w:i/>
          <w:color w:val="000000"/>
          <w:sz w:val="18"/>
          <w:szCs w:val="18"/>
        </w:rPr>
      </w:pPr>
      <w:r w:rsidRPr="00066151">
        <w:rPr>
          <w:rFonts w:ascii="Century Gothic" w:hAnsi="Century Gothic"/>
          <w:b/>
          <w:i/>
          <w:color w:val="000000"/>
          <w:sz w:val="18"/>
          <w:szCs w:val="18"/>
        </w:rPr>
        <w:t xml:space="preserve">Załącznik nr </w:t>
      </w:r>
      <w:r w:rsidR="004430D2" w:rsidRPr="00066151">
        <w:rPr>
          <w:rFonts w:ascii="Century Gothic" w:hAnsi="Century Gothic"/>
          <w:b/>
          <w:i/>
          <w:color w:val="000000"/>
          <w:sz w:val="18"/>
          <w:szCs w:val="18"/>
        </w:rPr>
        <w:t>8</w:t>
      </w:r>
    </w:p>
    <w:p w:rsidR="00AC217D" w:rsidRPr="004430D2" w:rsidRDefault="00AC217D" w:rsidP="00AC217D">
      <w:pPr>
        <w:shd w:val="clear" w:color="auto" w:fill="FFFFFF"/>
        <w:spacing w:before="490"/>
        <w:ind w:left="1758" w:right="1758"/>
        <w:contextualSpacing/>
        <w:jc w:val="both"/>
        <w:rPr>
          <w:rFonts w:ascii="Century Gothic" w:hAnsi="Century Gothic"/>
          <w:b/>
          <w:bCs/>
          <w:color w:val="000000"/>
          <w:w w:val="103"/>
          <w:sz w:val="24"/>
          <w:szCs w:val="24"/>
        </w:rPr>
      </w:pPr>
    </w:p>
    <w:p w:rsidR="00AC217D" w:rsidRDefault="00AC217D" w:rsidP="00AC217D">
      <w:pPr>
        <w:shd w:val="clear" w:color="auto" w:fill="FFFFFF"/>
        <w:spacing w:before="490"/>
        <w:ind w:left="1758" w:right="1758"/>
        <w:contextualSpacing/>
        <w:jc w:val="both"/>
        <w:rPr>
          <w:rFonts w:ascii="Century Gothic" w:hAnsi="Century Gothic"/>
          <w:b/>
          <w:bCs/>
          <w:color w:val="000000"/>
          <w:w w:val="103"/>
          <w:sz w:val="24"/>
          <w:szCs w:val="24"/>
        </w:rPr>
      </w:pPr>
    </w:p>
    <w:p w:rsidR="00AC217D" w:rsidRDefault="00AC217D" w:rsidP="00AC217D">
      <w:pPr>
        <w:shd w:val="clear" w:color="auto" w:fill="FFFFFF"/>
        <w:spacing w:before="490"/>
        <w:ind w:left="1758" w:right="1758"/>
        <w:contextualSpacing/>
        <w:jc w:val="center"/>
        <w:rPr>
          <w:rFonts w:ascii="Century Gothic" w:hAnsi="Century Gothic"/>
          <w:bCs/>
          <w:color w:val="000000"/>
          <w:w w:val="103"/>
          <w:sz w:val="24"/>
          <w:szCs w:val="24"/>
        </w:rPr>
      </w:pPr>
      <w:r>
        <w:rPr>
          <w:rFonts w:ascii="Century Gothic" w:hAnsi="Century Gothic"/>
          <w:bCs/>
          <w:color w:val="000000"/>
          <w:w w:val="103"/>
          <w:sz w:val="24"/>
          <w:szCs w:val="24"/>
        </w:rPr>
        <w:t>» WZÓR «</w:t>
      </w:r>
    </w:p>
    <w:p w:rsidR="00AC217D" w:rsidRDefault="00AC217D" w:rsidP="00AC217D">
      <w:pPr>
        <w:shd w:val="clear" w:color="auto" w:fill="FFFFFF"/>
        <w:spacing w:before="490"/>
        <w:ind w:left="1758" w:right="1758"/>
        <w:contextualSpacing/>
        <w:jc w:val="center"/>
        <w:rPr>
          <w:rFonts w:ascii="Century Gothic" w:hAnsi="Century Gothic"/>
          <w:bCs/>
          <w:color w:val="000000"/>
          <w:w w:val="103"/>
          <w:sz w:val="24"/>
          <w:szCs w:val="24"/>
        </w:rPr>
      </w:pPr>
      <w:r>
        <w:rPr>
          <w:rFonts w:ascii="Century Gothic" w:hAnsi="Century Gothic"/>
          <w:bCs/>
          <w:color w:val="000000"/>
          <w:w w:val="103"/>
          <w:sz w:val="24"/>
          <w:szCs w:val="24"/>
        </w:rPr>
        <w:t>UMOWA O WSPÓŁPRACY W BADANIU KLINICZNYM</w:t>
      </w:r>
    </w:p>
    <w:p w:rsidR="00E86CE5" w:rsidRDefault="00E86CE5" w:rsidP="000A75E4">
      <w:pPr>
        <w:shd w:val="clear" w:color="auto" w:fill="FFFFFF"/>
        <w:ind w:right="36"/>
        <w:contextualSpacing/>
        <w:jc w:val="right"/>
        <w:rPr>
          <w:rFonts w:ascii="Century Gothic" w:hAnsi="Century Gothic"/>
          <w:color w:val="000000"/>
          <w:sz w:val="24"/>
          <w:szCs w:val="24"/>
        </w:rPr>
      </w:pPr>
    </w:p>
    <w:p w:rsidR="00582076" w:rsidRPr="004D358B" w:rsidRDefault="00582076" w:rsidP="000A75E4">
      <w:pPr>
        <w:shd w:val="clear" w:color="auto" w:fill="FFFFFF"/>
        <w:ind w:right="22"/>
        <w:contextualSpacing/>
        <w:jc w:val="right"/>
        <w:rPr>
          <w:rFonts w:ascii="Century Gothic" w:hAnsi="Century Gothic"/>
          <w:color w:val="000000"/>
          <w:sz w:val="24"/>
          <w:szCs w:val="24"/>
        </w:rPr>
      </w:pPr>
    </w:p>
    <w:p w:rsidR="00582076" w:rsidRPr="004D358B" w:rsidRDefault="00582076" w:rsidP="000A75E4">
      <w:pPr>
        <w:shd w:val="clear" w:color="auto" w:fill="FFFFFF"/>
        <w:ind w:right="22"/>
        <w:contextualSpacing/>
        <w:jc w:val="right"/>
        <w:rPr>
          <w:rFonts w:ascii="Century Gothic" w:hAnsi="Century Gothic"/>
          <w:color w:val="000000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spacing w:before="490"/>
        <w:ind w:left="1758" w:right="1758"/>
        <w:contextualSpacing/>
        <w:jc w:val="center"/>
        <w:rPr>
          <w:bCs/>
          <w:color w:val="000000"/>
          <w:w w:val="103"/>
          <w:sz w:val="24"/>
          <w:szCs w:val="24"/>
        </w:rPr>
      </w:pPr>
      <w:r w:rsidRPr="00E433AC">
        <w:rPr>
          <w:bCs/>
          <w:color w:val="000000"/>
          <w:w w:val="103"/>
          <w:sz w:val="24"/>
          <w:szCs w:val="24"/>
        </w:rPr>
        <w:t>UMOWA O WSPÓŁPRACY W BADANIU KLINICZNYM</w:t>
      </w:r>
    </w:p>
    <w:p w:rsidR="00582076" w:rsidRPr="00E433AC" w:rsidRDefault="00582076" w:rsidP="000A75E4">
      <w:pPr>
        <w:shd w:val="clear" w:color="auto" w:fill="FFFFFF"/>
        <w:tabs>
          <w:tab w:val="left" w:leader="dot" w:pos="3521"/>
          <w:tab w:val="left" w:leader="dot" w:pos="5184"/>
        </w:tabs>
        <w:spacing w:before="259"/>
        <w:ind w:left="7"/>
        <w:contextualSpacing/>
        <w:jc w:val="both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 </w:t>
      </w:r>
    </w:p>
    <w:p w:rsidR="00582076" w:rsidRPr="00E433AC" w:rsidRDefault="00582076" w:rsidP="000A75E4">
      <w:pPr>
        <w:shd w:val="clear" w:color="auto" w:fill="FFFFFF"/>
        <w:tabs>
          <w:tab w:val="left" w:leader="dot" w:pos="3521"/>
          <w:tab w:val="left" w:leader="dot" w:pos="5184"/>
        </w:tabs>
        <w:spacing w:before="259"/>
        <w:ind w:left="7"/>
        <w:contextualSpacing/>
        <w:jc w:val="both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zawarta w dniu  </w:t>
      </w:r>
      <w:r w:rsidR="00107CAA">
        <w:rPr>
          <w:b/>
          <w:color w:val="000000"/>
          <w:sz w:val="24"/>
          <w:szCs w:val="24"/>
        </w:rPr>
        <w:t>……….</w:t>
      </w:r>
      <w:r w:rsidR="00A706BE">
        <w:rPr>
          <w:b/>
          <w:color w:val="000000"/>
          <w:sz w:val="24"/>
          <w:szCs w:val="24"/>
        </w:rPr>
        <w:t xml:space="preserve"> </w:t>
      </w:r>
      <w:r w:rsidR="00E433AC" w:rsidRPr="00A706BE">
        <w:rPr>
          <w:color w:val="000000"/>
          <w:sz w:val="24"/>
          <w:szCs w:val="24"/>
        </w:rPr>
        <w:t>r</w:t>
      </w:r>
      <w:r w:rsidR="00E433AC">
        <w:rPr>
          <w:b/>
          <w:color w:val="000000"/>
          <w:sz w:val="24"/>
          <w:szCs w:val="24"/>
        </w:rPr>
        <w:t xml:space="preserve">. </w:t>
      </w:r>
      <w:r w:rsidRPr="00E433AC">
        <w:rPr>
          <w:color w:val="000000"/>
          <w:sz w:val="24"/>
          <w:szCs w:val="24"/>
        </w:rPr>
        <w:t xml:space="preserve"> w </w:t>
      </w:r>
      <w:r w:rsidR="00E433AC">
        <w:rPr>
          <w:b/>
          <w:color w:val="000000"/>
          <w:sz w:val="24"/>
          <w:szCs w:val="24"/>
        </w:rPr>
        <w:t>Katowicach</w:t>
      </w:r>
      <w:r w:rsidRPr="00E433AC">
        <w:rPr>
          <w:color w:val="000000"/>
          <w:sz w:val="24"/>
          <w:szCs w:val="24"/>
        </w:rPr>
        <w:t xml:space="preserve"> pomiędzy:</w:t>
      </w:r>
    </w:p>
    <w:p w:rsidR="00582076" w:rsidRPr="00E433AC" w:rsidRDefault="00582076" w:rsidP="000A75E4">
      <w:pPr>
        <w:shd w:val="clear" w:color="auto" w:fill="FFFFFF"/>
        <w:tabs>
          <w:tab w:val="left" w:leader="dot" w:pos="3521"/>
          <w:tab w:val="left" w:leader="dot" w:pos="5184"/>
        </w:tabs>
        <w:spacing w:before="259"/>
        <w:ind w:left="7"/>
        <w:contextualSpacing/>
        <w:jc w:val="both"/>
        <w:rPr>
          <w:color w:val="000000"/>
          <w:sz w:val="24"/>
          <w:szCs w:val="24"/>
        </w:rPr>
      </w:pPr>
    </w:p>
    <w:p w:rsidR="00E433AC" w:rsidRPr="00107CAA" w:rsidRDefault="001B7696" w:rsidP="000A75E4">
      <w:pPr>
        <w:shd w:val="clear" w:color="auto" w:fill="FFFFFF"/>
        <w:tabs>
          <w:tab w:val="left" w:leader="dot" w:pos="1987"/>
          <w:tab w:val="left" w:leader="dot" w:pos="3866"/>
        </w:tabs>
        <w:spacing w:before="540"/>
        <w:ind w:left="7"/>
        <w:contextualSpacing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…………………..</w:t>
      </w:r>
      <w:r w:rsidR="00582076" w:rsidRPr="00BB1D6F">
        <w:rPr>
          <w:b/>
          <w:color w:val="000000"/>
          <w:sz w:val="24"/>
          <w:szCs w:val="24"/>
          <w:lang w:val="en-US"/>
        </w:rPr>
        <w:t xml:space="preserve"> </w:t>
      </w:r>
      <w:r w:rsidR="00107CAA" w:rsidRPr="00107CAA">
        <w:rPr>
          <w:b/>
          <w:color w:val="000000"/>
          <w:sz w:val="24"/>
          <w:szCs w:val="24"/>
          <w:lang w:val="en-US"/>
        </w:rPr>
        <w:t>……..</w:t>
      </w:r>
    </w:p>
    <w:p w:rsidR="00582076" w:rsidRPr="00E433AC" w:rsidRDefault="00C318B2" w:rsidP="000A75E4">
      <w:pPr>
        <w:shd w:val="clear" w:color="auto" w:fill="FFFFFF"/>
        <w:tabs>
          <w:tab w:val="left" w:leader="dot" w:pos="1987"/>
          <w:tab w:val="left" w:leader="dot" w:pos="3866"/>
        </w:tabs>
        <w:spacing w:before="540"/>
        <w:ind w:left="7"/>
        <w:contextualSpacing/>
        <w:jc w:val="both"/>
        <w:rPr>
          <w:b/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>Z</w:t>
      </w:r>
      <w:r w:rsidR="00582076" w:rsidRPr="00E433AC">
        <w:rPr>
          <w:color w:val="000000"/>
          <w:sz w:val="24"/>
          <w:szCs w:val="24"/>
        </w:rPr>
        <w:t>am</w:t>
      </w:r>
      <w:r>
        <w:rPr>
          <w:color w:val="000000"/>
          <w:sz w:val="24"/>
          <w:szCs w:val="24"/>
        </w:rPr>
        <w:t xml:space="preserve">ieszkała/ </w:t>
      </w:r>
      <w:proofErr w:type="spellStart"/>
      <w:r>
        <w:rPr>
          <w:color w:val="000000"/>
          <w:sz w:val="24"/>
          <w:szCs w:val="24"/>
        </w:rPr>
        <w:t>ły</w:t>
      </w:r>
      <w:proofErr w:type="spellEnd"/>
      <w:r w:rsidR="00582076" w:rsidRPr="00E433AC">
        <w:rPr>
          <w:color w:val="000000"/>
          <w:sz w:val="24"/>
          <w:szCs w:val="24"/>
        </w:rPr>
        <w:t xml:space="preserve">.: </w:t>
      </w:r>
      <w:r w:rsidR="00BB1D6F">
        <w:rPr>
          <w:b/>
          <w:color w:val="000000"/>
          <w:sz w:val="24"/>
          <w:szCs w:val="24"/>
        </w:rPr>
        <w:t xml:space="preserve"> </w:t>
      </w:r>
      <w:r w:rsidR="00107CAA">
        <w:rPr>
          <w:b/>
          <w:color w:val="000000"/>
          <w:sz w:val="24"/>
          <w:szCs w:val="24"/>
        </w:rPr>
        <w:t>…………..</w:t>
      </w:r>
    </w:p>
    <w:p w:rsidR="00582076" w:rsidRDefault="00582076" w:rsidP="000A75E4">
      <w:pPr>
        <w:shd w:val="clear" w:color="auto" w:fill="FFFFFF"/>
        <w:tabs>
          <w:tab w:val="left" w:leader="dot" w:pos="1987"/>
          <w:tab w:val="left" w:leader="dot" w:pos="3866"/>
        </w:tabs>
        <w:spacing w:before="540"/>
        <w:ind w:left="7"/>
        <w:contextualSpacing/>
        <w:jc w:val="both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>zwaną/-</w:t>
      </w:r>
      <w:proofErr w:type="spellStart"/>
      <w:r w:rsidRPr="00E433AC">
        <w:rPr>
          <w:color w:val="000000"/>
          <w:sz w:val="24"/>
          <w:szCs w:val="24"/>
        </w:rPr>
        <w:t>ym</w:t>
      </w:r>
      <w:proofErr w:type="spellEnd"/>
      <w:r w:rsidRPr="00E433AC">
        <w:rPr>
          <w:color w:val="000000"/>
          <w:sz w:val="24"/>
          <w:szCs w:val="24"/>
        </w:rPr>
        <w:t xml:space="preserve"> dalej „Badaczem”</w:t>
      </w:r>
    </w:p>
    <w:p w:rsidR="00E433AC" w:rsidRPr="00E433AC" w:rsidRDefault="00E433AC" w:rsidP="000A75E4">
      <w:pPr>
        <w:shd w:val="clear" w:color="auto" w:fill="FFFFFF"/>
        <w:tabs>
          <w:tab w:val="left" w:leader="dot" w:pos="1987"/>
          <w:tab w:val="left" w:leader="dot" w:pos="3866"/>
        </w:tabs>
        <w:spacing w:before="540"/>
        <w:ind w:left="7"/>
        <w:contextualSpacing/>
        <w:jc w:val="both"/>
        <w:rPr>
          <w:color w:val="000000"/>
          <w:sz w:val="24"/>
          <w:szCs w:val="24"/>
        </w:rPr>
      </w:pPr>
    </w:p>
    <w:p w:rsidR="00582076" w:rsidRDefault="00582076" w:rsidP="000A75E4">
      <w:pPr>
        <w:shd w:val="clear" w:color="auto" w:fill="FFFFFF"/>
        <w:ind w:right="4240"/>
        <w:contextualSpacing/>
        <w:jc w:val="both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>a</w:t>
      </w:r>
    </w:p>
    <w:p w:rsidR="00E433AC" w:rsidRPr="00E433AC" w:rsidRDefault="00E433AC" w:rsidP="000A75E4">
      <w:pPr>
        <w:shd w:val="clear" w:color="auto" w:fill="FFFFFF"/>
        <w:ind w:right="4240"/>
        <w:contextualSpacing/>
        <w:jc w:val="both"/>
        <w:rPr>
          <w:color w:val="000000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ind w:left="7"/>
        <w:contextualSpacing/>
        <w:jc w:val="both"/>
        <w:rPr>
          <w:bCs/>
          <w:color w:val="000000"/>
          <w:sz w:val="24"/>
          <w:szCs w:val="24"/>
        </w:rPr>
      </w:pPr>
      <w:r w:rsidRPr="00E433AC">
        <w:rPr>
          <w:bCs/>
          <w:color w:val="000000"/>
          <w:sz w:val="24"/>
          <w:szCs w:val="24"/>
        </w:rPr>
        <w:t xml:space="preserve">Samodzielnym Publicznym Szpitalem Klinicznym </w:t>
      </w:r>
      <w:r w:rsidR="008F0153">
        <w:rPr>
          <w:bCs/>
          <w:color w:val="000000"/>
          <w:sz w:val="24"/>
          <w:szCs w:val="24"/>
        </w:rPr>
        <w:t>i</w:t>
      </w:r>
      <w:r w:rsidRPr="00E433AC">
        <w:rPr>
          <w:bCs/>
          <w:color w:val="000000"/>
          <w:sz w:val="24"/>
          <w:szCs w:val="24"/>
        </w:rPr>
        <w:t>m. Andrzeja Mielęckiego</w:t>
      </w:r>
    </w:p>
    <w:p w:rsidR="00582076" w:rsidRPr="00E433AC" w:rsidRDefault="00582076" w:rsidP="000A75E4">
      <w:pPr>
        <w:shd w:val="clear" w:color="auto" w:fill="FFFFFF"/>
        <w:ind w:left="7"/>
        <w:contextualSpacing/>
        <w:jc w:val="both"/>
        <w:rPr>
          <w:bCs/>
          <w:color w:val="000000"/>
          <w:sz w:val="24"/>
          <w:szCs w:val="24"/>
        </w:rPr>
      </w:pPr>
      <w:r w:rsidRPr="00E433AC">
        <w:rPr>
          <w:bCs/>
          <w:color w:val="000000"/>
          <w:sz w:val="24"/>
          <w:szCs w:val="24"/>
        </w:rPr>
        <w:t>Śląskiego Uniwersytetu Medycznego w Katowicach,</w:t>
      </w:r>
    </w:p>
    <w:p w:rsidR="00582076" w:rsidRPr="00E433AC" w:rsidRDefault="00582076" w:rsidP="000A75E4">
      <w:pPr>
        <w:shd w:val="clear" w:color="auto" w:fill="FFFFFF"/>
        <w:tabs>
          <w:tab w:val="left" w:leader="dot" w:pos="1771"/>
          <w:tab w:val="left" w:leader="dot" w:pos="3168"/>
        </w:tabs>
        <w:ind w:left="14"/>
        <w:contextualSpacing/>
        <w:jc w:val="both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>ul. Francuska 20 – 24, 40 – 027 Katowice,</w:t>
      </w:r>
    </w:p>
    <w:p w:rsidR="00582076" w:rsidRDefault="00582076" w:rsidP="000A75E4">
      <w:pPr>
        <w:shd w:val="clear" w:color="auto" w:fill="FFFFFF"/>
        <w:ind w:left="14" w:right="6451"/>
        <w:contextualSpacing/>
        <w:jc w:val="both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>zwanym dalej „Ośrodkiem",</w:t>
      </w:r>
      <w:r w:rsidRPr="00E433AC">
        <w:rPr>
          <w:b/>
          <w:color w:val="000000"/>
          <w:sz w:val="24"/>
          <w:szCs w:val="24"/>
        </w:rPr>
        <w:t xml:space="preserve"> </w:t>
      </w:r>
      <w:r w:rsidRPr="00E433AC">
        <w:rPr>
          <w:color w:val="000000"/>
          <w:sz w:val="24"/>
          <w:szCs w:val="24"/>
        </w:rPr>
        <w:t>reprezentowanym przez:</w:t>
      </w:r>
    </w:p>
    <w:p w:rsidR="004430D2" w:rsidRPr="00E433AC" w:rsidRDefault="004430D2" w:rsidP="000A75E4">
      <w:pPr>
        <w:shd w:val="clear" w:color="auto" w:fill="FFFFFF"/>
        <w:ind w:left="14" w:right="6451"/>
        <w:contextualSpacing/>
        <w:jc w:val="both"/>
        <w:rPr>
          <w:color w:val="000000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both"/>
        <w:rPr>
          <w:b/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- Dyrektora </w:t>
      </w:r>
      <w:r w:rsidR="00E433AC">
        <w:rPr>
          <w:color w:val="000000"/>
          <w:sz w:val="24"/>
          <w:szCs w:val="24"/>
        </w:rPr>
        <w:t>–</w:t>
      </w:r>
      <w:r w:rsidRPr="00E433AC">
        <w:rPr>
          <w:color w:val="000000"/>
          <w:sz w:val="24"/>
          <w:szCs w:val="24"/>
        </w:rPr>
        <w:t xml:space="preserve"> </w:t>
      </w:r>
      <w:r w:rsidR="001B7696">
        <w:rPr>
          <w:b/>
          <w:color w:val="000000"/>
          <w:sz w:val="24"/>
          <w:szCs w:val="24"/>
        </w:rPr>
        <w:t>…………………………….</w:t>
      </w:r>
    </w:p>
    <w:p w:rsidR="00582076" w:rsidRPr="00E433AC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both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- </w:t>
      </w:r>
      <w:r w:rsidR="001B7696">
        <w:rPr>
          <w:color w:val="000000"/>
          <w:sz w:val="24"/>
          <w:szCs w:val="24"/>
        </w:rPr>
        <w:t>………………………………………………..</w:t>
      </w:r>
    </w:p>
    <w:p w:rsidR="00582076" w:rsidRPr="00E433AC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both"/>
        <w:rPr>
          <w:color w:val="000000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both"/>
        <w:rPr>
          <w:color w:val="000000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both"/>
        <w:rPr>
          <w:color w:val="000000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center"/>
        <w:rPr>
          <w:color w:val="000000"/>
          <w:sz w:val="24"/>
          <w:szCs w:val="24"/>
        </w:rPr>
      </w:pPr>
      <w:r w:rsidRPr="00E433AC">
        <w:rPr>
          <w:color w:val="000000"/>
          <w:sz w:val="24"/>
          <w:szCs w:val="24"/>
        </w:rPr>
        <w:t>§1</w:t>
      </w:r>
    </w:p>
    <w:p w:rsidR="00582076" w:rsidRPr="00E433AC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center"/>
        <w:rPr>
          <w:color w:val="000000"/>
          <w:sz w:val="24"/>
          <w:szCs w:val="24"/>
        </w:rPr>
      </w:pPr>
    </w:p>
    <w:p w:rsidR="00582076" w:rsidRPr="00BC3DDB" w:rsidRDefault="00582076" w:rsidP="000A75E4">
      <w:pPr>
        <w:shd w:val="clear" w:color="auto" w:fill="FFFFFF"/>
        <w:tabs>
          <w:tab w:val="left" w:leader="dot" w:pos="6077"/>
        </w:tabs>
        <w:spacing w:before="274"/>
        <w:ind w:left="720"/>
        <w:contextualSpacing/>
        <w:jc w:val="center"/>
        <w:rPr>
          <w:b/>
          <w:bCs/>
          <w:color w:val="000000"/>
          <w:spacing w:val="-2"/>
          <w:sz w:val="24"/>
          <w:szCs w:val="24"/>
        </w:rPr>
      </w:pPr>
      <w:r w:rsidRPr="00BC3DDB">
        <w:rPr>
          <w:b/>
          <w:bCs/>
          <w:color w:val="000000"/>
          <w:spacing w:val="-2"/>
          <w:sz w:val="24"/>
          <w:szCs w:val="24"/>
        </w:rPr>
        <w:t>Przedmiot umowy</w:t>
      </w:r>
    </w:p>
    <w:p w:rsidR="00582076" w:rsidRPr="00BC3DDB" w:rsidRDefault="00582076" w:rsidP="000A75E4">
      <w:pPr>
        <w:shd w:val="clear" w:color="auto" w:fill="FFFFFF"/>
        <w:tabs>
          <w:tab w:val="left" w:pos="713"/>
        </w:tabs>
        <w:spacing w:before="266"/>
        <w:contextualSpacing/>
        <w:rPr>
          <w:b/>
          <w:color w:val="000000"/>
          <w:sz w:val="24"/>
          <w:szCs w:val="24"/>
        </w:rPr>
      </w:pPr>
    </w:p>
    <w:p w:rsidR="00582076" w:rsidRPr="00E433AC" w:rsidRDefault="00582076" w:rsidP="000A75E4">
      <w:pPr>
        <w:numPr>
          <w:ilvl w:val="0"/>
          <w:numId w:val="51"/>
        </w:numPr>
        <w:shd w:val="clear" w:color="auto" w:fill="FFFFFF"/>
        <w:tabs>
          <w:tab w:val="left" w:pos="713"/>
        </w:tabs>
        <w:spacing w:before="266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2"/>
          <w:sz w:val="24"/>
          <w:szCs w:val="24"/>
        </w:rPr>
        <w:t>Przedmiotem umowy jest określenie wzajemnych praw i obowiązków stron związanych z </w:t>
      </w:r>
      <w:r w:rsidRPr="00E433AC">
        <w:rPr>
          <w:color w:val="000000"/>
          <w:spacing w:val="-1"/>
          <w:sz w:val="24"/>
          <w:szCs w:val="24"/>
        </w:rPr>
        <w:t>przeprowadzeniem przez Badacza w Ośrodku (</w:t>
      </w:r>
      <w:r w:rsidR="00086FFD">
        <w:rPr>
          <w:b/>
          <w:color w:val="000000"/>
          <w:spacing w:val="-1"/>
          <w:sz w:val="24"/>
          <w:szCs w:val="24"/>
        </w:rPr>
        <w:t xml:space="preserve">Oddział …..) </w:t>
      </w:r>
      <w:r w:rsidRPr="00E433AC">
        <w:rPr>
          <w:color w:val="000000"/>
          <w:spacing w:val="-3"/>
          <w:sz w:val="24"/>
          <w:szCs w:val="24"/>
        </w:rPr>
        <w:t>badania</w:t>
      </w:r>
      <w:r w:rsidRPr="00E433AC">
        <w:rPr>
          <w:sz w:val="24"/>
          <w:szCs w:val="24"/>
        </w:rPr>
        <w:t xml:space="preserve"> </w:t>
      </w:r>
      <w:r w:rsidRPr="00E433AC">
        <w:rPr>
          <w:color w:val="000000"/>
          <w:spacing w:val="2"/>
          <w:sz w:val="24"/>
          <w:szCs w:val="24"/>
        </w:rPr>
        <w:t xml:space="preserve">klinicznego pod nazwą: </w:t>
      </w:r>
      <w:r w:rsidR="00E433AC">
        <w:rPr>
          <w:b/>
          <w:color w:val="000000"/>
          <w:spacing w:val="2"/>
          <w:sz w:val="24"/>
          <w:szCs w:val="24"/>
        </w:rPr>
        <w:t>„</w:t>
      </w:r>
      <w:r w:rsidR="00086FFD">
        <w:rPr>
          <w:b/>
          <w:color w:val="000000"/>
          <w:spacing w:val="2"/>
          <w:sz w:val="24"/>
          <w:szCs w:val="24"/>
        </w:rPr>
        <w:t>……..,</w:t>
      </w:r>
      <w:r w:rsidR="005478CE">
        <w:rPr>
          <w:b/>
          <w:color w:val="000000"/>
          <w:spacing w:val="2"/>
          <w:sz w:val="24"/>
          <w:szCs w:val="24"/>
        </w:rPr>
        <w:t xml:space="preserve"> </w:t>
      </w:r>
      <w:r w:rsidR="005478CE" w:rsidRPr="005478CE">
        <w:rPr>
          <w:color w:val="000000"/>
          <w:spacing w:val="2"/>
          <w:sz w:val="24"/>
          <w:szCs w:val="24"/>
        </w:rPr>
        <w:t>o</w:t>
      </w:r>
      <w:r w:rsidR="00AE5C1B">
        <w:rPr>
          <w:b/>
          <w:color w:val="000000"/>
          <w:spacing w:val="2"/>
          <w:sz w:val="24"/>
          <w:szCs w:val="24"/>
        </w:rPr>
        <w:t xml:space="preserve"> </w:t>
      </w:r>
      <w:r w:rsidR="00AE5C1B" w:rsidRPr="005478CE">
        <w:rPr>
          <w:color w:val="000000"/>
          <w:spacing w:val="2"/>
          <w:sz w:val="24"/>
          <w:szCs w:val="24"/>
        </w:rPr>
        <w:t>numerze :</w:t>
      </w:r>
      <w:r w:rsidR="00AE5C1B">
        <w:rPr>
          <w:b/>
          <w:color w:val="000000"/>
          <w:spacing w:val="2"/>
          <w:sz w:val="24"/>
          <w:szCs w:val="24"/>
        </w:rPr>
        <w:t xml:space="preserve"> </w:t>
      </w:r>
      <w:r w:rsidR="00086FFD">
        <w:rPr>
          <w:b/>
          <w:color w:val="000000"/>
          <w:spacing w:val="2"/>
          <w:sz w:val="24"/>
          <w:szCs w:val="24"/>
        </w:rPr>
        <w:t xml:space="preserve">…….. </w:t>
      </w:r>
      <w:r w:rsidRPr="00E433AC">
        <w:rPr>
          <w:color w:val="000000"/>
          <w:spacing w:val="-1"/>
          <w:sz w:val="24"/>
          <w:szCs w:val="24"/>
        </w:rPr>
        <w:t>(zwanego dalej: „Badaniem")</w:t>
      </w:r>
      <w:r w:rsidRPr="00E433AC">
        <w:rPr>
          <w:sz w:val="24"/>
          <w:szCs w:val="24"/>
        </w:rPr>
        <w:t xml:space="preserve"> </w:t>
      </w:r>
      <w:r w:rsidRPr="00E433AC">
        <w:rPr>
          <w:color w:val="000000"/>
          <w:spacing w:val="-1"/>
          <w:sz w:val="24"/>
          <w:szCs w:val="24"/>
        </w:rPr>
        <w:t xml:space="preserve">szczegółowo opisanego </w:t>
      </w:r>
      <w:r w:rsidR="00C6624E">
        <w:rPr>
          <w:color w:val="000000"/>
          <w:spacing w:val="-1"/>
          <w:sz w:val="24"/>
          <w:szCs w:val="24"/>
        </w:rPr>
        <w:br/>
      </w:r>
      <w:r w:rsidRPr="00E433AC">
        <w:rPr>
          <w:color w:val="000000"/>
          <w:spacing w:val="-1"/>
          <w:sz w:val="24"/>
          <w:szCs w:val="24"/>
        </w:rPr>
        <w:t xml:space="preserve">w </w:t>
      </w:r>
      <w:r w:rsidR="005D41E6" w:rsidRPr="00C6624E">
        <w:rPr>
          <w:b/>
          <w:i/>
          <w:color w:val="000000"/>
          <w:spacing w:val="-1"/>
          <w:sz w:val="24"/>
          <w:szCs w:val="24"/>
        </w:rPr>
        <w:t>Z</w:t>
      </w:r>
      <w:r w:rsidRPr="00C6624E">
        <w:rPr>
          <w:b/>
          <w:i/>
          <w:color w:val="000000"/>
          <w:spacing w:val="-1"/>
          <w:sz w:val="24"/>
          <w:szCs w:val="24"/>
        </w:rPr>
        <w:t>ałączniku nr 1</w:t>
      </w:r>
      <w:r w:rsidRPr="00E433AC">
        <w:rPr>
          <w:color w:val="000000"/>
          <w:spacing w:val="-1"/>
          <w:sz w:val="24"/>
          <w:szCs w:val="24"/>
        </w:rPr>
        <w:t xml:space="preserve"> do umowy.</w:t>
      </w:r>
    </w:p>
    <w:p w:rsidR="00582076" w:rsidRPr="00ED3182" w:rsidRDefault="00582076" w:rsidP="00ED3182">
      <w:pPr>
        <w:shd w:val="clear" w:color="auto" w:fill="FFFFFF"/>
        <w:tabs>
          <w:tab w:val="left" w:pos="713"/>
          <w:tab w:val="left" w:leader="dot" w:pos="9562"/>
        </w:tabs>
        <w:ind w:left="708" w:hanging="341"/>
        <w:contextualSpacing/>
        <w:jc w:val="both"/>
        <w:rPr>
          <w:b/>
          <w:sz w:val="24"/>
          <w:szCs w:val="24"/>
        </w:rPr>
      </w:pPr>
      <w:r w:rsidRPr="00E433AC">
        <w:rPr>
          <w:color w:val="000000"/>
          <w:spacing w:val="-15"/>
          <w:sz w:val="24"/>
          <w:szCs w:val="24"/>
        </w:rPr>
        <w:t>2.</w:t>
      </w:r>
      <w:r w:rsidRPr="00E433AC">
        <w:rPr>
          <w:color w:val="000000"/>
          <w:sz w:val="24"/>
          <w:szCs w:val="24"/>
        </w:rPr>
        <w:tab/>
      </w:r>
      <w:r w:rsidRPr="00E433AC">
        <w:rPr>
          <w:color w:val="000000"/>
          <w:spacing w:val="7"/>
          <w:sz w:val="24"/>
          <w:szCs w:val="24"/>
        </w:rPr>
        <w:t xml:space="preserve">Badanie prowadzone będzie przy uwzględnieniu faktu zawarcia umowy z dnia </w:t>
      </w:r>
      <w:r w:rsidR="00107CAA">
        <w:rPr>
          <w:b/>
          <w:color w:val="000000"/>
          <w:sz w:val="24"/>
          <w:szCs w:val="24"/>
        </w:rPr>
        <w:t>………</w:t>
      </w:r>
      <w:r w:rsidR="00ED3182">
        <w:rPr>
          <w:b/>
          <w:sz w:val="24"/>
          <w:szCs w:val="24"/>
        </w:rPr>
        <w:t xml:space="preserve">r. </w:t>
      </w:r>
      <w:r w:rsidRPr="00E433AC">
        <w:rPr>
          <w:color w:val="000000"/>
          <w:spacing w:val="1"/>
          <w:sz w:val="24"/>
          <w:szCs w:val="24"/>
        </w:rPr>
        <w:t xml:space="preserve">pomiędzy Ośrodkiem a </w:t>
      </w:r>
      <w:r w:rsidR="00086FFD">
        <w:rPr>
          <w:b/>
          <w:color w:val="000000"/>
          <w:spacing w:val="-1"/>
          <w:sz w:val="24"/>
          <w:szCs w:val="24"/>
        </w:rPr>
        <w:t>…</w:t>
      </w:r>
      <w:r w:rsidR="00FD17B2">
        <w:rPr>
          <w:b/>
          <w:color w:val="000000"/>
          <w:spacing w:val="-1"/>
          <w:sz w:val="24"/>
          <w:szCs w:val="24"/>
        </w:rPr>
        <w:t>…..</w:t>
      </w:r>
      <w:r w:rsidR="00086FFD">
        <w:rPr>
          <w:b/>
          <w:color w:val="000000"/>
          <w:spacing w:val="-1"/>
          <w:sz w:val="24"/>
          <w:szCs w:val="24"/>
        </w:rPr>
        <w:t xml:space="preserve">…. </w:t>
      </w:r>
      <w:r w:rsidR="00B837F5" w:rsidRPr="005478CE">
        <w:rPr>
          <w:color w:val="000000"/>
          <w:spacing w:val="-1"/>
          <w:sz w:val="24"/>
          <w:szCs w:val="24"/>
        </w:rPr>
        <w:t>z</w:t>
      </w:r>
      <w:r w:rsidR="005D41E6" w:rsidRPr="005478CE">
        <w:rPr>
          <w:color w:val="000000"/>
          <w:spacing w:val="-1"/>
          <w:sz w:val="24"/>
          <w:szCs w:val="24"/>
        </w:rPr>
        <w:t xml:space="preserve"> siedzibą w</w:t>
      </w:r>
      <w:r w:rsidR="005D41E6" w:rsidRPr="005D41E6">
        <w:rPr>
          <w:b/>
          <w:color w:val="000000"/>
          <w:spacing w:val="-1"/>
          <w:sz w:val="24"/>
          <w:szCs w:val="24"/>
        </w:rPr>
        <w:t xml:space="preserve"> </w:t>
      </w:r>
      <w:r w:rsidR="00086FFD">
        <w:rPr>
          <w:b/>
          <w:color w:val="000000"/>
          <w:spacing w:val="-1"/>
          <w:sz w:val="24"/>
          <w:szCs w:val="24"/>
        </w:rPr>
        <w:t>……</w:t>
      </w:r>
      <w:r w:rsidR="00FD17B2">
        <w:rPr>
          <w:b/>
          <w:color w:val="000000"/>
          <w:spacing w:val="-1"/>
          <w:sz w:val="24"/>
          <w:szCs w:val="24"/>
        </w:rPr>
        <w:t xml:space="preserve">……. </w:t>
      </w:r>
      <w:r w:rsidRPr="00E433AC">
        <w:rPr>
          <w:color w:val="000000"/>
          <w:spacing w:val="-1"/>
          <w:sz w:val="24"/>
          <w:szCs w:val="24"/>
        </w:rPr>
        <w:t>(zwanym dalej:</w:t>
      </w:r>
      <w:r w:rsidRPr="00E433AC">
        <w:rPr>
          <w:sz w:val="24"/>
          <w:szCs w:val="24"/>
        </w:rPr>
        <w:t xml:space="preserve"> </w:t>
      </w:r>
      <w:r w:rsidR="000F210D">
        <w:rPr>
          <w:color w:val="000000"/>
          <w:spacing w:val="-2"/>
          <w:sz w:val="24"/>
          <w:szCs w:val="24"/>
        </w:rPr>
        <w:t>„</w:t>
      </w:r>
      <w:r w:rsidRPr="00E433AC">
        <w:rPr>
          <w:color w:val="000000"/>
          <w:spacing w:val="-2"/>
          <w:sz w:val="24"/>
          <w:szCs w:val="24"/>
        </w:rPr>
        <w:t>Sponsorem</w:t>
      </w:r>
      <w:r w:rsidR="00086FFD">
        <w:rPr>
          <w:color w:val="000000"/>
          <w:spacing w:val="-2"/>
          <w:sz w:val="24"/>
          <w:szCs w:val="24"/>
        </w:rPr>
        <w:t>/CRO</w:t>
      </w:r>
      <w:r w:rsidRPr="00E433AC">
        <w:rPr>
          <w:color w:val="000000"/>
          <w:spacing w:val="-2"/>
          <w:sz w:val="24"/>
          <w:szCs w:val="24"/>
        </w:rPr>
        <w:t>").</w:t>
      </w:r>
    </w:p>
    <w:p w:rsidR="00582076" w:rsidRPr="005478CE" w:rsidRDefault="00582076" w:rsidP="000A75E4">
      <w:pPr>
        <w:shd w:val="clear" w:color="auto" w:fill="FFFFFF"/>
        <w:tabs>
          <w:tab w:val="left" w:pos="713"/>
        </w:tabs>
        <w:ind w:left="713" w:hanging="346"/>
        <w:contextualSpacing/>
        <w:jc w:val="both"/>
        <w:rPr>
          <w:i/>
          <w:color w:val="000000"/>
          <w:spacing w:val="-1"/>
          <w:sz w:val="24"/>
          <w:szCs w:val="24"/>
        </w:rPr>
      </w:pPr>
      <w:r w:rsidRPr="00E433AC">
        <w:rPr>
          <w:color w:val="000000"/>
          <w:spacing w:val="-14"/>
          <w:sz w:val="24"/>
          <w:szCs w:val="24"/>
        </w:rPr>
        <w:t>3.</w:t>
      </w:r>
      <w:r w:rsidRPr="00E433AC">
        <w:rPr>
          <w:color w:val="000000"/>
          <w:sz w:val="24"/>
          <w:szCs w:val="24"/>
        </w:rPr>
        <w:tab/>
      </w:r>
      <w:r w:rsidRPr="00E433AC">
        <w:rPr>
          <w:color w:val="000000"/>
          <w:spacing w:val="5"/>
          <w:sz w:val="24"/>
          <w:szCs w:val="24"/>
        </w:rPr>
        <w:t xml:space="preserve">Badanie Kliniczne przeprowadzane będzie wyłącznie przez osoby wymienione w treści </w:t>
      </w:r>
      <w:r w:rsidRPr="005478CE">
        <w:rPr>
          <w:b/>
          <w:i/>
          <w:color w:val="000000"/>
          <w:spacing w:val="-1"/>
          <w:sz w:val="24"/>
          <w:szCs w:val="24"/>
        </w:rPr>
        <w:t xml:space="preserve">Załącznika nr </w:t>
      </w:r>
      <w:r w:rsidRPr="005478CE">
        <w:rPr>
          <w:b/>
          <w:bCs/>
          <w:i/>
          <w:color w:val="000000"/>
          <w:spacing w:val="-1"/>
          <w:sz w:val="24"/>
          <w:szCs w:val="24"/>
        </w:rPr>
        <w:t>1</w:t>
      </w:r>
      <w:r w:rsidRPr="005478CE">
        <w:rPr>
          <w:i/>
          <w:color w:val="000000"/>
          <w:spacing w:val="-1"/>
          <w:sz w:val="24"/>
          <w:szCs w:val="24"/>
        </w:rPr>
        <w:t>.</w:t>
      </w:r>
    </w:p>
    <w:p w:rsidR="00261389" w:rsidRDefault="00261389" w:rsidP="005E542C">
      <w:pPr>
        <w:shd w:val="clear" w:color="auto" w:fill="FFFFFF"/>
        <w:spacing w:before="302"/>
        <w:ind w:right="3780"/>
        <w:contextualSpacing/>
        <w:rPr>
          <w:bCs/>
          <w:color w:val="000000"/>
          <w:spacing w:val="6"/>
          <w:sz w:val="24"/>
          <w:szCs w:val="24"/>
        </w:rPr>
      </w:pPr>
    </w:p>
    <w:p w:rsidR="00096A4F" w:rsidRPr="00E433AC" w:rsidRDefault="00096A4F" w:rsidP="005E542C">
      <w:pPr>
        <w:shd w:val="clear" w:color="auto" w:fill="FFFFFF"/>
        <w:spacing w:before="302"/>
        <w:ind w:right="3780"/>
        <w:contextualSpacing/>
        <w:rPr>
          <w:bCs/>
          <w:color w:val="000000"/>
          <w:spacing w:val="6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spacing w:before="302"/>
        <w:ind w:left="3794" w:right="3780"/>
        <w:contextualSpacing/>
        <w:jc w:val="center"/>
        <w:rPr>
          <w:bCs/>
          <w:color w:val="000000"/>
          <w:spacing w:val="6"/>
          <w:sz w:val="24"/>
          <w:szCs w:val="24"/>
        </w:rPr>
      </w:pPr>
      <w:r w:rsidRPr="00E433AC">
        <w:rPr>
          <w:bCs/>
          <w:color w:val="000000"/>
          <w:spacing w:val="6"/>
          <w:sz w:val="24"/>
          <w:szCs w:val="24"/>
        </w:rPr>
        <w:t>§2</w:t>
      </w:r>
    </w:p>
    <w:p w:rsidR="00582076" w:rsidRPr="00E433AC" w:rsidRDefault="00582076" w:rsidP="000A75E4">
      <w:pPr>
        <w:shd w:val="clear" w:color="auto" w:fill="FFFFFF"/>
        <w:spacing w:before="302"/>
        <w:ind w:left="3794" w:right="3780"/>
        <w:contextualSpacing/>
        <w:jc w:val="center"/>
        <w:rPr>
          <w:bCs/>
          <w:color w:val="000000"/>
          <w:spacing w:val="6"/>
          <w:sz w:val="24"/>
          <w:szCs w:val="24"/>
        </w:rPr>
      </w:pPr>
    </w:p>
    <w:p w:rsidR="00A5731A" w:rsidRPr="001413D1" w:rsidRDefault="00A5731A" w:rsidP="00A5731A">
      <w:pPr>
        <w:shd w:val="clear" w:color="auto" w:fill="FFFFFF"/>
        <w:spacing w:before="216"/>
        <w:ind w:left="14"/>
        <w:contextualSpacing/>
        <w:jc w:val="center"/>
        <w:rPr>
          <w:b/>
          <w:bCs/>
          <w:color w:val="000000"/>
          <w:sz w:val="24"/>
          <w:szCs w:val="24"/>
        </w:rPr>
      </w:pPr>
      <w:r w:rsidRPr="001413D1">
        <w:rPr>
          <w:b/>
          <w:bCs/>
          <w:color w:val="000000"/>
          <w:sz w:val="24"/>
          <w:szCs w:val="24"/>
        </w:rPr>
        <w:t xml:space="preserve">Obowiązki </w:t>
      </w:r>
      <w:r w:rsidR="002804B2">
        <w:rPr>
          <w:b/>
          <w:bCs/>
          <w:color w:val="000000"/>
          <w:sz w:val="24"/>
          <w:szCs w:val="24"/>
        </w:rPr>
        <w:t>Ośrodka</w:t>
      </w:r>
    </w:p>
    <w:p w:rsidR="00582076" w:rsidRPr="00E433AC" w:rsidRDefault="00582076" w:rsidP="000A75E4">
      <w:pPr>
        <w:shd w:val="clear" w:color="auto" w:fill="FFFFFF"/>
        <w:spacing w:before="288"/>
        <w:contextualSpacing/>
        <w:jc w:val="both"/>
        <w:rPr>
          <w:sz w:val="24"/>
          <w:szCs w:val="24"/>
        </w:rPr>
      </w:pPr>
    </w:p>
    <w:p w:rsidR="00582076" w:rsidRPr="00E433AC" w:rsidRDefault="00582076" w:rsidP="000A75E4">
      <w:pPr>
        <w:numPr>
          <w:ilvl w:val="0"/>
          <w:numId w:val="52"/>
        </w:numPr>
        <w:shd w:val="clear" w:color="auto" w:fill="FFFFFF"/>
        <w:spacing w:before="288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>Na mocy niniejszej umowy Ośrodek:</w:t>
      </w:r>
    </w:p>
    <w:p w:rsidR="00582076" w:rsidRPr="00E433AC" w:rsidRDefault="00582076" w:rsidP="000A75E4">
      <w:pPr>
        <w:numPr>
          <w:ilvl w:val="0"/>
          <w:numId w:val="53"/>
        </w:numPr>
        <w:shd w:val="clear" w:color="auto" w:fill="FFFFFF"/>
        <w:tabs>
          <w:tab w:val="left" w:pos="1008"/>
        </w:tabs>
        <w:contextualSpacing/>
        <w:jc w:val="both"/>
        <w:rPr>
          <w:color w:val="000000"/>
          <w:spacing w:val="-10"/>
          <w:sz w:val="24"/>
          <w:szCs w:val="24"/>
        </w:rPr>
      </w:pPr>
      <w:r w:rsidRPr="00E433AC">
        <w:rPr>
          <w:color w:val="000000"/>
          <w:spacing w:val="2"/>
          <w:sz w:val="24"/>
          <w:szCs w:val="24"/>
        </w:rPr>
        <w:t>udostępn</w:t>
      </w:r>
      <w:r w:rsidR="005D41E6">
        <w:rPr>
          <w:color w:val="000000"/>
          <w:spacing w:val="2"/>
          <w:sz w:val="24"/>
          <w:szCs w:val="24"/>
        </w:rPr>
        <w:t xml:space="preserve">i Badaczowi oraz jego zespołowi </w:t>
      </w:r>
      <w:r w:rsidRPr="00E433AC">
        <w:rPr>
          <w:color w:val="000000"/>
          <w:spacing w:val="2"/>
          <w:sz w:val="24"/>
          <w:szCs w:val="24"/>
        </w:rPr>
        <w:t xml:space="preserve">(składającemu się z innych Badaczy </w:t>
      </w:r>
      <w:r w:rsidR="005D41E6">
        <w:rPr>
          <w:color w:val="000000"/>
          <w:spacing w:val="2"/>
          <w:sz w:val="24"/>
          <w:szCs w:val="24"/>
        </w:rPr>
        <w:br/>
      </w:r>
      <w:r w:rsidRPr="00E433AC">
        <w:rPr>
          <w:color w:val="000000"/>
          <w:spacing w:val="2"/>
          <w:sz w:val="24"/>
          <w:szCs w:val="24"/>
        </w:rPr>
        <w:t xml:space="preserve">i  </w:t>
      </w:r>
      <w:r w:rsidRPr="00E433AC">
        <w:rPr>
          <w:color w:val="000000"/>
          <w:spacing w:val="1"/>
          <w:sz w:val="24"/>
          <w:szCs w:val="24"/>
        </w:rPr>
        <w:t xml:space="preserve">Współpracowników wymienionych  </w:t>
      </w:r>
      <w:r w:rsidR="005478CE" w:rsidRPr="005478CE">
        <w:rPr>
          <w:b/>
          <w:i/>
          <w:color w:val="000000"/>
          <w:spacing w:val="1"/>
          <w:sz w:val="24"/>
          <w:szCs w:val="24"/>
        </w:rPr>
        <w:t>Z</w:t>
      </w:r>
      <w:r w:rsidRPr="005478CE">
        <w:rPr>
          <w:b/>
          <w:i/>
          <w:color w:val="000000"/>
          <w:spacing w:val="1"/>
          <w:sz w:val="24"/>
          <w:szCs w:val="24"/>
        </w:rPr>
        <w:t>ałączniku nr 1</w:t>
      </w:r>
      <w:r w:rsidR="00086FFD" w:rsidRPr="005478CE">
        <w:rPr>
          <w:b/>
          <w:color w:val="FF0000"/>
          <w:spacing w:val="1"/>
          <w:sz w:val="24"/>
          <w:szCs w:val="24"/>
        </w:rPr>
        <w:t xml:space="preserve"> </w:t>
      </w:r>
      <w:r w:rsidR="00086FFD" w:rsidRPr="004F2325">
        <w:rPr>
          <w:spacing w:val="1"/>
          <w:sz w:val="24"/>
          <w:szCs w:val="24"/>
        </w:rPr>
        <w:t>do Instrukcji</w:t>
      </w:r>
      <w:r w:rsidR="004430D2">
        <w:rPr>
          <w:color w:val="000000"/>
          <w:spacing w:val="1"/>
          <w:sz w:val="24"/>
          <w:szCs w:val="24"/>
        </w:rPr>
        <w:t>)</w:t>
      </w:r>
      <w:r w:rsidRPr="00E433AC">
        <w:rPr>
          <w:color w:val="000000"/>
          <w:spacing w:val="1"/>
          <w:sz w:val="24"/>
          <w:szCs w:val="24"/>
        </w:rPr>
        <w:t xml:space="preserve"> pomieszczenia do badania pacjentów </w:t>
      </w:r>
      <w:r w:rsidR="005D41E6">
        <w:rPr>
          <w:color w:val="000000"/>
          <w:spacing w:val="-1"/>
          <w:sz w:val="24"/>
          <w:szCs w:val="24"/>
        </w:rPr>
        <w:t xml:space="preserve">biorących udział </w:t>
      </w:r>
      <w:r w:rsidR="00A5731A" w:rsidRPr="00E433AC">
        <w:rPr>
          <w:color w:val="000000"/>
          <w:spacing w:val="-1"/>
          <w:sz w:val="24"/>
          <w:szCs w:val="24"/>
        </w:rPr>
        <w:t xml:space="preserve">w </w:t>
      </w:r>
      <w:r w:rsidRPr="00E433AC">
        <w:rPr>
          <w:color w:val="000000"/>
          <w:spacing w:val="-1"/>
          <w:sz w:val="24"/>
          <w:szCs w:val="24"/>
        </w:rPr>
        <w:t>badaniu,</w:t>
      </w:r>
    </w:p>
    <w:p w:rsidR="00582076" w:rsidRPr="00E433AC" w:rsidRDefault="00582076" w:rsidP="000A75E4">
      <w:pPr>
        <w:numPr>
          <w:ilvl w:val="0"/>
          <w:numId w:val="53"/>
        </w:numPr>
        <w:shd w:val="clear" w:color="auto" w:fill="FFFFFF"/>
        <w:tabs>
          <w:tab w:val="left" w:pos="1008"/>
        </w:tabs>
        <w:contextualSpacing/>
        <w:jc w:val="both"/>
        <w:rPr>
          <w:color w:val="000000"/>
          <w:spacing w:val="-10"/>
          <w:sz w:val="24"/>
          <w:szCs w:val="24"/>
        </w:rPr>
      </w:pPr>
      <w:r w:rsidRPr="00E433AC">
        <w:rPr>
          <w:color w:val="000000"/>
          <w:spacing w:val="3"/>
          <w:sz w:val="24"/>
          <w:szCs w:val="24"/>
        </w:rPr>
        <w:lastRenderedPageBreak/>
        <w:t>umożliwi Badaczowi dostęp</w:t>
      </w:r>
      <w:r w:rsidR="000F210D">
        <w:rPr>
          <w:color w:val="000000"/>
          <w:spacing w:val="3"/>
          <w:sz w:val="24"/>
          <w:szCs w:val="24"/>
        </w:rPr>
        <w:t xml:space="preserve"> do faksu w celu zgłaszania </w:t>
      </w:r>
      <w:r w:rsidRPr="00E433AC">
        <w:rPr>
          <w:color w:val="000000"/>
          <w:spacing w:val="3"/>
          <w:sz w:val="24"/>
          <w:szCs w:val="24"/>
        </w:rPr>
        <w:t xml:space="preserve">Sponsorowi Poważnych </w:t>
      </w:r>
      <w:r w:rsidRPr="00E433AC">
        <w:rPr>
          <w:color w:val="000000"/>
          <w:spacing w:val="4"/>
          <w:sz w:val="24"/>
          <w:szCs w:val="24"/>
        </w:rPr>
        <w:t xml:space="preserve">Zdarzeń Niepożądanych (SAE - </w:t>
      </w:r>
      <w:proofErr w:type="spellStart"/>
      <w:r w:rsidRPr="00E433AC">
        <w:rPr>
          <w:color w:val="000000"/>
          <w:spacing w:val="4"/>
          <w:sz w:val="24"/>
          <w:szCs w:val="24"/>
        </w:rPr>
        <w:t>Serious</w:t>
      </w:r>
      <w:proofErr w:type="spellEnd"/>
      <w:r w:rsidRPr="00E433AC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E433AC">
        <w:rPr>
          <w:color w:val="000000"/>
          <w:spacing w:val="4"/>
          <w:sz w:val="24"/>
          <w:szCs w:val="24"/>
        </w:rPr>
        <w:t>Adverse</w:t>
      </w:r>
      <w:proofErr w:type="spellEnd"/>
      <w:r w:rsidRPr="00E433AC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E433AC">
        <w:rPr>
          <w:color w:val="000000"/>
          <w:spacing w:val="4"/>
          <w:sz w:val="24"/>
          <w:szCs w:val="24"/>
        </w:rPr>
        <w:t>Events</w:t>
      </w:r>
      <w:proofErr w:type="spellEnd"/>
      <w:r w:rsidRPr="00E433AC">
        <w:rPr>
          <w:color w:val="000000"/>
          <w:spacing w:val="4"/>
          <w:sz w:val="24"/>
          <w:szCs w:val="24"/>
        </w:rPr>
        <w:t xml:space="preserve">), a także udostępni Badaczowi </w:t>
      </w:r>
      <w:r w:rsidRPr="00E433AC">
        <w:rPr>
          <w:color w:val="000000"/>
          <w:spacing w:val="-1"/>
          <w:sz w:val="24"/>
          <w:szCs w:val="24"/>
        </w:rPr>
        <w:t>telefon z możliwością połączenia lokalnego,</w:t>
      </w:r>
    </w:p>
    <w:p w:rsidR="00582076" w:rsidRPr="00E433AC" w:rsidRDefault="00582076" w:rsidP="000A75E4">
      <w:pPr>
        <w:numPr>
          <w:ilvl w:val="0"/>
          <w:numId w:val="53"/>
        </w:numPr>
        <w:shd w:val="clear" w:color="auto" w:fill="FFFFFF"/>
        <w:tabs>
          <w:tab w:val="left" w:pos="1008"/>
        </w:tabs>
        <w:contextualSpacing/>
        <w:jc w:val="both"/>
        <w:rPr>
          <w:color w:val="000000"/>
          <w:spacing w:val="-10"/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t>zobowiązuje się do przechowywania przekaza</w:t>
      </w:r>
      <w:r w:rsidR="00A23749">
        <w:rPr>
          <w:color w:val="000000"/>
          <w:spacing w:val="1"/>
          <w:sz w:val="24"/>
          <w:szCs w:val="24"/>
        </w:rPr>
        <w:t>nej przez Badacza dokumentacji b</w:t>
      </w:r>
      <w:r w:rsidRPr="00E433AC">
        <w:rPr>
          <w:color w:val="000000"/>
          <w:spacing w:val="1"/>
          <w:sz w:val="24"/>
          <w:szCs w:val="24"/>
        </w:rPr>
        <w:t>adania</w:t>
      </w:r>
      <w:r w:rsidRPr="00E433AC">
        <w:rPr>
          <w:color w:val="000000"/>
          <w:spacing w:val="-10"/>
          <w:sz w:val="24"/>
          <w:szCs w:val="24"/>
        </w:rPr>
        <w:t xml:space="preserve"> </w:t>
      </w:r>
      <w:r w:rsidRPr="00E433AC">
        <w:rPr>
          <w:color w:val="000000"/>
          <w:spacing w:val="-2"/>
          <w:sz w:val="24"/>
          <w:szCs w:val="24"/>
        </w:rPr>
        <w:t>zgodnie z</w:t>
      </w:r>
      <w:r w:rsidRPr="00E433AC">
        <w:rPr>
          <w:color w:val="000000"/>
          <w:spacing w:val="-10"/>
          <w:sz w:val="24"/>
          <w:szCs w:val="24"/>
        </w:rPr>
        <w:t xml:space="preserve"> </w:t>
      </w:r>
      <w:r w:rsidRPr="00E433AC">
        <w:rPr>
          <w:color w:val="000000"/>
          <w:spacing w:val="-2"/>
          <w:sz w:val="24"/>
          <w:szCs w:val="24"/>
        </w:rPr>
        <w:t>przepisami dotyczącymi prawa polskiego oraz wytycznymi międzynarodowych organizacji</w:t>
      </w:r>
      <w:r w:rsidR="00276A2B">
        <w:rPr>
          <w:color w:val="000000"/>
          <w:spacing w:val="-2"/>
          <w:sz w:val="24"/>
          <w:szCs w:val="24"/>
        </w:rPr>
        <w:t>,</w:t>
      </w:r>
    </w:p>
    <w:p w:rsidR="00582076" w:rsidRPr="00E433AC" w:rsidRDefault="00582076" w:rsidP="003F5472">
      <w:pPr>
        <w:pStyle w:val="Akapitzlist"/>
        <w:numPr>
          <w:ilvl w:val="0"/>
          <w:numId w:val="53"/>
        </w:num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zapewni zgodne z obowiązującymi przepisami ewidencjonowanie, przechowywanie </w:t>
      </w:r>
      <w:r w:rsidR="005D41E6">
        <w:rPr>
          <w:color w:val="000000"/>
          <w:spacing w:val="-1"/>
          <w:sz w:val="24"/>
          <w:szCs w:val="24"/>
        </w:rPr>
        <w:br/>
      </w:r>
      <w:r w:rsidRPr="00E433AC">
        <w:rPr>
          <w:color w:val="000000"/>
          <w:spacing w:val="-1"/>
          <w:sz w:val="24"/>
          <w:szCs w:val="24"/>
        </w:rPr>
        <w:t>i wydawanie Badaczowi lub upoważniony</w:t>
      </w:r>
      <w:r w:rsidR="000F210D">
        <w:rPr>
          <w:color w:val="000000"/>
          <w:spacing w:val="-1"/>
          <w:sz w:val="24"/>
          <w:szCs w:val="24"/>
        </w:rPr>
        <w:t xml:space="preserve">m przedstawicielom </w:t>
      </w:r>
      <w:r w:rsidR="005D41E6">
        <w:rPr>
          <w:color w:val="000000"/>
          <w:spacing w:val="-1"/>
          <w:sz w:val="24"/>
          <w:szCs w:val="24"/>
        </w:rPr>
        <w:t xml:space="preserve">Sponsora </w:t>
      </w:r>
      <w:r w:rsidRPr="00E433AC">
        <w:rPr>
          <w:color w:val="000000"/>
          <w:spacing w:val="-1"/>
          <w:sz w:val="24"/>
          <w:szCs w:val="24"/>
        </w:rPr>
        <w:t xml:space="preserve">wszelkich przekazanych w związku z Badaniem leków i substancji farmakologicznych /wyrobów </w:t>
      </w:r>
      <w:r w:rsidRPr="00E433AC">
        <w:rPr>
          <w:color w:val="000000"/>
          <w:spacing w:val="-4"/>
          <w:sz w:val="24"/>
          <w:szCs w:val="24"/>
        </w:rPr>
        <w:t>medycznych.</w:t>
      </w:r>
    </w:p>
    <w:p w:rsidR="00582076" w:rsidRPr="00E433AC" w:rsidRDefault="00582076" w:rsidP="000A75E4">
      <w:pPr>
        <w:numPr>
          <w:ilvl w:val="0"/>
          <w:numId w:val="51"/>
        </w:numPr>
        <w:shd w:val="clear" w:color="auto" w:fill="FFFFFF"/>
        <w:spacing w:before="7"/>
        <w:ind w:right="1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W przypadku konieczności wykonania przez Badacza badań i zabiegów, które mogą zostać </w:t>
      </w:r>
      <w:r w:rsidR="00B837F5">
        <w:rPr>
          <w:color w:val="000000"/>
          <w:spacing w:val="2"/>
          <w:sz w:val="24"/>
          <w:szCs w:val="24"/>
        </w:rPr>
        <w:t>zrealizowane w Ośrodku,</w:t>
      </w:r>
      <w:r w:rsidRPr="00E433AC">
        <w:rPr>
          <w:color w:val="000000"/>
          <w:spacing w:val="2"/>
          <w:sz w:val="24"/>
          <w:szCs w:val="24"/>
        </w:rPr>
        <w:t xml:space="preserve"> Ośrodek umożliwi </w:t>
      </w:r>
      <w:r w:rsidRPr="00E433AC">
        <w:rPr>
          <w:color w:val="000000"/>
          <w:spacing w:val="5"/>
          <w:sz w:val="24"/>
          <w:szCs w:val="24"/>
        </w:rPr>
        <w:t xml:space="preserve">Badaczowi ich odpłatne wykonanie i skorzystanie w tym celu z aparatury, sprzętu i </w:t>
      </w:r>
      <w:r w:rsidRPr="00E433AC">
        <w:rPr>
          <w:color w:val="000000"/>
          <w:spacing w:val="1"/>
          <w:sz w:val="24"/>
          <w:szCs w:val="24"/>
        </w:rPr>
        <w:t xml:space="preserve">personelu Ośrodka. Wykonanie takich badań i zabiegów możliwe będzie wyłącznie po </w:t>
      </w:r>
      <w:r w:rsidRPr="00E433AC">
        <w:rPr>
          <w:color w:val="000000"/>
          <w:spacing w:val="-2"/>
          <w:sz w:val="24"/>
          <w:szCs w:val="24"/>
        </w:rPr>
        <w:t>uzyskaniu przez</w:t>
      </w:r>
      <w:r w:rsidR="00CA557C" w:rsidRPr="00E433AC">
        <w:rPr>
          <w:color w:val="000000"/>
          <w:spacing w:val="-2"/>
          <w:sz w:val="24"/>
          <w:szCs w:val="24"/>
        </w:rPr>
        <w:t xml:space="preserve"> </w:t>
      </w:r>
      <w:r w:rsidR="00303204" w:rsidRPr="00E433AC">
        <w:rPr>
          <w:color w:val="000000"/>
          <w:spacing w:val="-2"/>
          <w:sz w:val="24"/>
          <w:szCs w:val="24"/>
        </w:rPr>
        <w:t xml:space="preserve">jednostki organizacyjne Ośrodka </w:t>
      </w:r>
      <w:r w:rsidRPr="00E433AC">
        <w:rPr>
          <w:color w:val="000000"/>
          <w:spacing w:val="-2"/>
          <w:sz w:val="24"/>
          <w:szCs w:val="24"/>
        </w:rPr>
        <w:t>zlecenia wykonania określonych badań lub zabiegów podpisanego przez Badacza.</w:t>
      </w:r>
    </w:p>
    <w:p w:rsidR="00582076" w:rsidRPr="00E433AC" w:rsidRDefault="00582076" w:rsidP="000A75E4">
      <w:pPr>
        <w:numPr>
          <w:ilvl w:val="0"/>
          <w:numId w:val="51"/>
        </w:numPr>
        <w:shd w:val="clear" w:color="auto" w:fill="FFFFFF"/>
        <w:spacing w:before="7"/>
        <w:ind w:right="1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>W przypadku, gdy uczestnik badania klinicznego wymaga wykonania niezbędnych, dla prawidłowego leczenia, dodatkowych – nie ujętych w Protokole badania klinicznego</w:t>
      </w:r>
      <w:r w:rsidR="00297BBE">
        <w:rPr>
          <w:color w:val="000000"/>
          <w:spacing w:val="-2"/>
          <w:sz w:val="24"/>
          <w:szCs w:val="24"/>
        </w:rPr>
        <w:t xml:space="preserve"> </w:t>
      </w:r>
      <w:r w:rsidR="00297BBE" w:rsidRPr="00C6624E">
        <w:rPr>
          <w:spacing w:val="-2"/>
          <w:sz w:val="24"/>
          <w:szCs w:val="24"/>
        </w:rPr>
        <w:t>i bez zgody Sponsora/CRO</w:t>
      </w:r>
      <w:r w:rsidRPr="00C6624E">
        <w:rPr>
          <w:spacing w:val="-2"/>
          <w:sz w:val="24"/>
          <w:szCs w:val="24"/>
        </w:rPr>
        <w:t>, będących następstwem ciężkiego niepożądanego zdarzenia, w tym</w:t>
      </w:r>
      <w:r w:rsidRPr="00E433AC">
        <w:rPr>
          <w:color w:val="000000"/>
          <w:spacing w:val="-2"/>
          <w:sz w:val="24"/>
          <w:szCs w:val="24"/>
        </w:rPr>
        <w:t xml:space="preserve"> badań diagnostycznych, porad, zabiegów operacyjnych, hospitalizacji, pozostających </w:t>
      </w:r>
      <w:r w:rsidR="00276A2B">
        <w:rPr>
          <w:color w:val="000000"/>
          <w:spacing w:val="-2"/>
          <w:sz w:val="24"/>
          <w:szCs w:val="24"/>
        </w:rPr>
        <w:br/>
      </w:r>
      <w:r w:rsidRPr="00E433AC">
        <w:rPr>
          <w:color w:val="000000"/>
          <w:spacing w:val="-2"/>
          <w:sz w:val="24"/>
          <w:szCs w:val="24"/>
        </w:rPr>
        <w:t>w związku z prowadzonym badaniem klinicznym, Badacz jest zobowiązany niezwłocznie poinformować pisemnie o takiej koniec</w:t>
      </w:r>
      <w:r w:rsidR="000F210D">
        <w:rPr>
          <w:color w:val="000000"/>
          <w:spacing w:val="-2"/>
          <w:sz w:val="24"/>
          <w:szCs w:val="24"/>
        </w:rPr>
        <w:t xml:space="preserve">zności Dyrektora </w:t>
      </w:r>
      <w:r w:rsidR="00A23749">
        <w:rPr>
          <w:color w:val="000000"/>
          <w:spacing w:val="-2"/>
          <w:sz w:val="24"/>
          <w:szCs w:val="24"/>
        </w:rPr>
        <w:t>Ośrodka</w:t>
      </w:r>
      <w:r w:rsidR="000F210D">
        <w:rPr>
          <w:color w:val="000000"/>
          <w:spacing w:val="-2"/>
          <w:sz w:val="24"/>
          <w:szCs w:val="24"/>
        </w:rPr>
        <w:t xml:space="preserve"> i </w:t>
      </w:r>
      <w:r w:rsidRPr="00E433AC">
        <w:rPr>
          <w:color w:val="000000"/>
          <w:spacing w:val="-2"/>
          <w:sz w:val="24"/>
          <w:szCs w:val="24"/>
        </w:rPr>
        <w:t>Sponsora</w:t>
      </w:r>
      <w:r w:rsidR="005478CE">
        <w:rPr>
          <w:color w:val="000000"/>
          <w:spacing w:val="-2"/>
          <w:sz w:val="24"/>
          <w:szCs w:val="24"/>
        </w:rPr>
        <w:t>/CRO</w:t>
      </w:r>
      <w:r w:rsidRPr="00E433AC">
        <w:rPr>
          <w:color w:val="000000"/>
          <w:spacing w:val="-2"/>
          <w:sz w:val="24"/>
          <w:szCs w:val="24"/>
        </w:rPr>
        <w:t>.</w:t>
      </w:r>
    </w:p>
    <w:p w:rsidR="00582076" w:rsidRPr="00E433AC" w:rsidRDefault="00582076" w:rsidP="000A75E4">
      <w:pPr>
        <w:numPr>
          <w:ilvl w:val="0"/>
          <w:numId w:val="51"/>
        </w:numPr>
        <w:shd w:val="clear" w:color="auto" w:fill="FFFFFF"/>
        <w:spacing w:before="7"/>
        <w:ind w:right="1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>W przypadku ciężkich niepożądanych zdarzeń badacz zleca realizację świadczeń, o których mowa w ust. 3 w trybie pilnym.</w:t>
      </w:r>
    </w:p>
    <w:p w:rsidR="00582076" w:rsidRPr="00E433AC" w:rsidRDefault="00582076" w:rsidP="000A75E4">
      <w:pPr>
        <w:numPr>
          <w:ilvl w:val="0"/>
          <w:numId w:val="51"/>
        </w:numPr>
        <w:shd w:val="clear" w:color="auto" w:fill="FFFFFF"/>
        <w:spacing w:before="7"/>
        <w:ind w:right="14"/>
        <w:contextualSpacing/>
        <w:jc w:val="both"/>
        <w:rPr>
          <w:color w:val="000000"/>
          <w:spacing w:val="-2"/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 xml:space="preserve">Zlecenie wykonania procedur, o których mowa w ust. 2, 3 i 4 następuje poprzez wypełnienie i podpisanie przez Badacza </w:t>
      </w:r>
      <w:r w:rsidR="005478CE" w:rsidRPr="005478CE">
        <w:rPr>
          <w:b/>
          <w:i/>
          <w:color w:val="000000"/>
          <w:spacing w:val="-2"/>
          <w:sz w:val="24"/>
          <w:szCs w:val="24"/>
        </w:rPr>
        <w:t>Z</w:t>
      </w:r>
      <w:r w:rsidRPr="005478CE">
        <w:rPr>
          <w:b/>
          <w:i/>
          <w:color w:val="000000"/>
          <w:spacing w:val="-2"/>
          <w:sz w:val="24"/>
          <w:szCs w:val="24"/>
        </w:rPr>
        <w:t>ałącznika nr 5</w:t>
      </w:r>
      <w:r w:rsidRPr="00E433AC">
        <w:rPr>
          <w:color w:val="000000"/>
          <w:spacing w:val="-2"/>
          <w:sz w:val="24"/>
          <w:szCs w:val="24"/>
        </w:rPr>
        <w:t xml:space="preserve"> do umowy.</w:t>
      </w:r>
    </w:p>
    <w:p w:rsidR="00CA557C" w:rsidRPr="00C6624E" w:rsidRDefault="00CA557C" w:rsidP="000A75E4">
      <w:pPr>
        <w:numPr>
          <w:ilvl w:val="0"/>
          <w:numId w:val="51"/>
        </w:numPr>
        <w:shd w:val="clear" w:color="auto" w:fill="FFFFFF"/>
        <w:spacing w:before="7"/>
        <w:ind w:right="14"/>
        <w:contextualSpacing/>
        <w:jc w:val="both"/>
        <w:rPr>
          <w:spacing w:val="-2"/>
          <w:sz w:val="24"/>
          <w:szCs w:val="24"/>
        </w:rPr>
      </w:pPr>
      <w:r w:rsidRPr="00C6624E">
        <w:rPr>
          <w:spacing w:val="-2"/>
          <w:sz w:val="24"/>
          <w:szCs w:val="24"/>
        </w:rPr>
        <w:t>Za</w:t>
      </w:r>
      <w:r w:rsidR="00C6624E" w:rsidRPr="00C6624E">
        <w:rPr>
          <w:spacing w:val="-2"/>
          <w:sz w:val="24"/>
          <w:szCs w:val="24"/>
        </w:rPr>
        <w:t xml:space="preserve"> wykonane w trakcie wizyt procedur medycznych</w:t>
      </w:r>
      <w:r w:rsidRPr="00C6624E">
        <w:rPr>
          <w:spacing w:val="-2"/>
          <w:sz w:val="24"/>
          <w:szCs w:val="24"/>
        </w:rPr>
        <w:t xml:space="preserve"> </w:t>
      </w:r>
      <w:r w:rsidR="000F210D" w:rsidRPr="00C6624E">
        <w:rPr>
          <w:spacing w:val="-2"/>
          <w:sz w:val="24"/>
          <w:szCs w:val="24"/>
        </w:rPr>
        <w:t>nie</w:t>
      </w:r>
      <w:r w:rsidR="00086FFD" w:rsidRPr="00C6624E">
        <w:rPr>
          <w:spacing w:val="-2"/>
          <w:sz w:val="24"/>
          <w:szCs w:val="24"/>
        </w:rPr>
        <w:t>uję</w:t>
      </w:r>
      <w:r w:rsidR="00C6624E" w:rsidRPr="00C6624E">
        <w:rPr>
          <w:spacing w:val="-2"/>
          <w:sz w:val="24"/>
          <w:szCs w:val="24"/>
        </w:rPr>
        <w:t>tych</w:t>
      </w:r>
      <w:r w:rsidR="00595D63" w:rsidRPr="00C6624E">
        <w:rPr>
          <w:spacing w:val="-2"/>
          <w:sz w:val="24"/>
          <w:szCs w:val="24"/>
        </w:rPr>
        <w:t xml:space="preserve"> w protokole</w:t>
      </w:r>
      <w:r w:rsidR="000F210D" w:rsidRPr="00C6624E">
        <w:rPr>
          <w:spacing w:val="-2"/>
          <w:sz w:val="24"/>
          <w:szCs w:val="24"/>
        </w:rPr>
        <w:t>,</w:t>
      </w:r>
      <w:r w:rsidR="003E28DB" w:rsidRPr="00C6624E">
        <w:rPr>
          <w:spacing w:val="-2"/>
          <w:sz w:val="24"/>
          <w:szCs w:val="24"/>
        </w:rPr>
        <w:t xml:space="preserve"> Badacz zobowiązany jest zapłacić wynagrodzenie Ośrodkowi zgodnie z harmonogramem wizyt.</w:t>
      </w:r>
    </w:p>
    <w:p w:rsidR="00582076" w:rsidRPr="00C6624E" w:rsidRDefault="00B837F5" w:rsidP="00595D63">
      <w:pPr>
        <w:pStyle w:val="Akapitzlist"/>
        <w:numPr>
          <w:ilvl w:val="0"/>
          <w:numId w:val="51"/>
        </w:numPr>
        <w:shd w:val="clear" w:color="auto" w:fill="FFFFFF"/>
        <w:tabs>
          <w:tab w:val="left" w:pos="0"/>
        </w:tabs>
        <w:spacing w:before="7"/>
        <w:ind w:right="14"/>
        <w:jc w:val="both"/>
        <w:rPr>
          <w:bCs/>
          <w:spacing w:val="6"/>
          <w:sz w:val="24"/>
          <w:szCs w:val="24"/>
        </w:rPr>
      </w:pPr>
      <w:r w:rsidRPr="00C6624E">
        <w:rPr>
          <w:spacing w:val="-2"/>
          <w:sz w:val="24"/>
          <w:szCs w:val="24"/>
        </w:rPr>
        <w:t>Badacz jest zobowiązany do sfinansowania kosztów badań diagnostycznych, konsultacji, zabiegów operacyjnych i hospitalizacji nieujętych w protokole badania klinicznego</w:t>
      </w:r>
      <w:r w:rsidR="00ED1986" w:rsidRPr="00C6624E">
        <w:rPr>
          <w:spacing w:val="-2"/>
          <w:sz w:val="24"/>
          <w:szCs w:val="24"/>
        </w:rPr>
        <w:t xml:space="preserve"> </w:t>
      </w:r>
      <w:r w:rsidR="00276A2B">
        <w:rPr>
          <w:spacing w:val="-2"/>
          <w:sz w:val="24"/>
          <w:szCs w:val="24"/>
        </w:rPr>
        <w:br/>
      </w:r>
      <w:r w:rsidR="00ED1986" w:rsidRPr="00C6624E">
        <w:rPr>
          <w:spacing w:val="-2"/>
          <w:sz w:val="24"/>
          <w:szCs w:val="24"/>
        </w:rPr>
        <w:t xml:space="preserve">a </w:t>
      </w:r>
      <w:r w:rsidR="00086FFD" w:rsidRPr="00C6624E">
        <w:rPr>
          <w:spacing w:val="-2"/>
          <w:sz w:val="24"/>
          <w:szCs w:val="24"/>
        </w:rPr>
        <w:t>zleconych przez Badacza.</w:t>
      </w:r>
      <w:r w:rsidR="00251C08" w:rsidRPr="00C6624E">
        <w:rPr>
          <w:spacing w:val="-2"/>
          <w:sz w:val="24"/>
          <w:szCs w:val="24"/>
        </w:rPr>
        <w:t xml:space="preserve"> </w:t>
      </w:r>
    </w:p>
    <w:p w:rsidR="00582076" w:rsidRPr="00E433AC" w:rsidRDefault="00582076" w:rsidP="000A75E4">
      <w:pPr>
        <w:shd w:val="clear" w:color="auto" w:fill="FFFFFF"/>
        <w:spacing w:before="331"/>
        <w:ind w:left="3787" w:right="3794"/>
        <w:contextualSpacing/>
        <w:jc w:val="center"/>
        <w:rPr>
          <w:bCs/>
          <w:color w:val="000000"/>
          <w:spacing w:val="6"/>
          <w:sz w:val="24"/>
          <w:szCs w:val="24"/>
        </w:rPr>
      </w:pPr>
      <w:r w:rsidRPr="00E433AC">
        <w:rPr>
          <w:bCs/>
          <w:color w:val="000000"/>
          <w:spacing w:val="6"/>
          <w:sz w:val="24"/>
          <w:szCs w:val="24"/>
        </w:rPr>
        <w:t>§3</w:t>
      </w:r>
    </w:p>
    <w:p w:rsidR="00582076" w:rsidRPr="00E433AC" w:rsidRDefault="00582076" w:rsidP="000A75E4">
      <w:pPr>
        <w:shd w:val="clear" w:color="auto" w:fill="FFFFFF"/>
        <w:spacing w:before="331"/>
        <w:ind w:left="3787" w:right="3794"/>
        <w:contextualSpacing/>
        <w:jc w:val="center"/>
        <w:rPr>
          <w:bCs/>
          <w:color w:val="000000"/>
          <w:spacing w:val="6"/>
          <w:sz w:val="24"/>
          <w:szCs w:val="24"/>
        </w:rPr>
      </w:pPr>
    </w:p>
    <w:p w:rsidR="00A5731A" w:rsidRPr="001413D1" w:rsidRDefault="00A5731A" w:rsidP="00A5731A">
      <w:pPr>
        <w:shd w:val="clear" w:color="auto" w:fill="FFFFFF"/>
        <w:spacing w:before="216"/>
        <w:ind w:left="14"/>
        <w:contextualSpacing/>
        <w:jc w:val="center"/>
        <w:rPr>
          <w:b/>
          <w:bCs/>
          <w:color w:val="000000"/>
          <w:sz w:val="24"/>
          <w:szCs w:val="24"/>
        </w:rPr>
      </w:pPr>
      <w:r w:rsidRPr="001413D1">
        <w:rPr>
          <w:b/>
          <w:bCs/>
          <w:color w:val="000000"/>
          <w:sz w:val="24"/>
          <w:szCs w:val="24"/>
        </w:rPr>
        <w:t>Obowiązki Badacza</w:t>
      </w:r>
    </w:p>
    <w:p w:rsidR="00582076" w:rsidRPr="00E433AC" w:rsidRDefault="00582076" w:rsidP="000A75E4">
      <w:pPr>
        <w:shd w:val="clear" w:color="auto" w:fill="FFFFFF"/>
        <w:spacing w:before="331"/>
        <w:ind w:left="3787" w:right="3794"/>
        <w:contextualSpacing/>
        <w:jc w:val="both"/>
        <w:rPr>
          <w:sz w:val="24"/>
          <w:szCs w:val="24"/>
        </w:rPr>
      </w:pPr>
    </w:p>
    <w:p w:rsidR="00582076" w:rsidRPr="00E433AC" w:rsidRDefault="00582076" w:rsidP="000A75E4">
      <w:pPr>
        <w:numPr>
          <w:ilvl w:val="0"/>
          <w:numId w:val="55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>Badacz jest odpowiedzialny za:</w:t>
      </w:r>
    </w:p>
    <w:p w:rsidR="00582076" w:rsidRPr="00E433AC" w:rsidRDefault="00A5731A" w:rsidP="00A5731A">
      <w:pPr>
        <w:shd w:val="clear" w:color="auto" w:fill="FFFFFF"/>
        <w:spacing w:before="274"/>
        <w:ind w:left="1418" w:hanging="425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 xml:space="preserve">  a) </w:t>
      </w:r>
      <w:r w:rsidR="00582076" w:rsidRPr="00E433AC">
        <w:rPr>
          <w:color w:val="000000"/>
          <w:spacing w:val="-2"/>
          <w:sz w:val="24"/>
          <w:szCs w:val="24"/>
        </w:rPr>
        <w:t xml:space="preserve">przeprowadzenie Badania w Ośrodku wyłącznie przez osoby </w:t>
      </w:r>
      <w:r w:rsidR="00A90FD3" w:rsidRPr="00E433AC">
        <w:rPr>
          <w:color w:val="000000"/>
          <w:spacing w:val="-2"/>
          <w:sz w:val="24"/>
          <w:szCs w:val="24"/>
        </w:rPr>
        <w:t xml:space="preserve">wymienione </w:t>
      </w:r>
      <w:r w:rsidR="00C6624E">
        <w:rPr>
          <w:color w:val="000000"/>
          <w:spacing w:val="-2"/>
          <w:sz w:val="24"/>
          <w:szCs w:val="24"/>
        </w:rPr>
        <w:br/>
      </w:r>
      <w:r w:rsidR="00A90FD3" w:rsidRPr="00E433AC">
        <w:rPr>
          <w:color w:val="000000"/>
          <w:spacing w:val="-2"/>
          <w:sz w:val="24"/>
          <w:szCs w:val="24"/>
        </w:rPr>
        <w:t>w</w:t>
      </w:r>
      <w:r w:rsidR="00C6624E">
        <w:rPr>
          <w:color w:val="000000"/>
          <w:spacing w:val="-2"/>
          <w:sz w:val="24"/>
          <w:szCs w:val="24"/>
        </w:rPr>
        <w:t xml:space="preserve"> </w:t>
      </w:r>
      <w:r w:rsidR="00A90FD3" w:rsidRPr="005478CE">
        <w:rPr>
          <w:b/>
          <w:i/>
          <w:color w:val="000000"/>
          <w:spacing w:val="-2"/>
          <w:sz w:val="24"/>
          <w:szCs w:val="24"/>
        </w:rPr>
        <w:t xml:space="preserve">Załączniku </w:t>
      </w:r>
      <w:r w:rsidR="00582076" w:rsidRPr="005478CE">
        <w:rPr>
          <w:b/>
          <w:i/>
          <w:color w:val="000000"/>
          <w:spacing w:val="-2"/>
          <w:sz w:val="24"/>
          <w:szCs w:val="24"/>
        </w:rPr>
        <w:t>nr 1</w:t>
      </w:r>
      <w:r w:rsidR="00086FFD" w:rsidRPr="005478CE">
        <w:rPr>
          <w:b/>
          <w:i/>
          <w:color w:val="000000"/>
          <w:spacing w:val="-2"/>
          <w:sz w:val="24"/>
          <w:szCs w:val="24"/>
        </w:rPr>
        <w:t xml:space="preserve"> </w:t>
      </w:r>
      <w:r w:rsidR="00086FFD" w:rsidRPr="00C6624E">
        <w:rPr>
          <w:spacing w:val="-2"/>
          <w:sz w:val="24"/>
          <w:szCs w:val="24"/>
        </w:rPr>
        <w:t>do Instrukcji</w:t>
      </w:r>
      <w:r w:rsidR="00582076" w:rsidRPr="00E433AC">
        <w:rPr>
          <w:color w:val="000000"/>
          <w:spacing w:val="-2"/>
          <w:sz w:val="24"/>
          <w:szCs w:val="24"/>
        </w:rPr>
        <w:t>;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sz w:val="24"/>
          <w:szCs w:val="24"/>
        </w:rPr>
        <w:t xml:space="preserve">zrekrutowanie i </w:t>
      </w:r>
      <w:r w:rsidRPr="00E433AC">
        <w:rPr>
          <w:color w:val="000000"/>
          <w:spacing w:val="6"/>
          <w:sz w:val="24"/>
          <w:szCs w:val="24"/>
        </w:rPr>
        <w:t>włączenie do Badania uczestników do liczby wskazanej w Protokole i w czasie przewidzianym na rekrutację,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>zaangażowanie do przeprowadzenia Badania osób posiadających odpowiednie kwalifikacje,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t>przygotowanie, przechowywanie, aktualizację i</w:t>
      </w:r>
      <w:r w:rsidR="001413D1">
        <w:rPr>
          <w:color w:val="000000"/>
          <w:spacing w:val="1"/>
          <w:sz w:val="24"/>
          <w:szCs w:val="24"/>
        </w:rPr>
        <w:t xml:space="preserve"> udostępnianie przedstawicielom </w:t>
      </w:r>
      <w:r w:rsidRPr="00E433AC">
        <w:rPr>
          <w:color w:val="000000"/>
          <w:spacing w:val="1"/>
          <w:sz w:val="24"/>
          <w:szCs w:val="24"/>
        </w:rPr>
        <w:t xml:space="preserve">Ośrodka, </w:t>
      </w:r>
      <w:r w:rsidRPr="00E433AC">
        <w:rPr>
          <w:color w:val="000000"/>
          <w:spacing w:val="-2"/>
          <w:sz w:val="24"/>
          <w:szCs w:val="24"/>
        </w:rPr>
        <w:t xml:space="preserve">CRO/Sponsora, Urzędu Rejestracji i Produktów Leczniczych, Wyrobów   Medycznych i </w:t>
      </w:r>
      <w:r w:rsidR="001413D1">
        <w:rPr>
          <w:color w:val="000000"/>
          <w:spacing w:val="-1"/>
          <w:sz w:val="24"/>
          <w:szCs w:val="24"/>
        </w:rPr>
        <w:t xml:space="preserve">Produktów </w:t>
      </w:r>
      <w:proofErr w:type="spellStart"/>
      <w:r w:rsidR="001413D1">
        <w:rPr>
          <w:color w:val="000000"/>
          <w:spacing w:val="-1"/>
          <w:sz w:val="24"/>
          <w:szCs w:val="24"/>
        </w:rPr>
        <w:t>Biobójczych</w:t>
      </w:r>
      <w:proofErr w:type="spellEnd"/>
      <w:r w:rsidR="001413D1">
        <w:rPr>
          <w:color w:val="000000"/>
          <w:spacing w:val="-1"/>
          <w:sz w:val="24"/>
          <w:szCs w:val="24"/>
        </w:rPr>
        <w:t xml:space="preserve"> listy </w:t>
      </w:r>
      <w:r w:rsidRPr="00E433AC">
        <w:rPr>
          <w:color w:val="000000"/>
          <w:spacing w:val="-1"/>
          <w:sz w:val="24"/>
          <w:szCs w:val="24"/>
        </w:rPr>
        <w:t xml:space="preserve">osób, którym Badacz powierzył obowiązki   związane z </w:t>
      </w:r>
      <w:r w:rsidRPr="00E433AC">
        <w:rPr>
          <w:color w:val="000000"/>
          <w:spacing w:val="-2"/>
          <w:sz w:val="24"/>
          <w:szCs w:val="24"/>
        </w:rPr>
        <w:t xml:space="preserve">prowadzeniem </w:t>
      </w:r>
      <w:r w:rsidR="00A23749">
        <w:rPr>
          <w:color w:val="000000"/>
          <w:spacing w:val="-2"/>
          <w:sz w:val="24"/>
          <w:szCs w:val="24"/>
        </w:rPr>
        <w:t>b</w:t>
      </w:r>
      <w:r w:rsidRPr="00E433AC">
        <w:rPr>
          <w:color w:val="000000"/>
          <w:spacing w:val="-2"/>
          <w:sz w:val="24"/>
          <w:szCs w:val="24"/>
        </w:rPr>
        <w:t>adania,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zapoznanie osób, którym Badacz powierzył obowiązki związane </w:t>
      </w:r>
      <w:r w:rsidR="00E86CE5" w:rsidRPr="00E433AC">
        <w:rPr>
          <w:color w:val="000000"/>
          <w:sz w:val="24"/>
          <w:szCs w:val="24"/>
        </w:rPr>
        <w:br/>
      </w:r>
      <w:r w:rsidRPr="00E433AC">
        <w:rPr>
          <w:color w:val="000000"/>
          <w:sz w:val="24"/>
          <w:szCs w:val="24"/>
        </w:rPr>
        <w:t xml:space="preserve">z prowadzeniem Badania z </w:t>
      </w:r>
      <w:r w:rsidRPr="00E433AC">
        <w:rPr>
          <w:color w:val="000000"/>
          <w:spacing w:val="-1"/>
          <w:sz w:val="24"/>
          <w:szCs w:val="24"/>
        </w:rPr>
        <w:t>ich obowiązkami oraz z Protokołem i badanym produktem leczniczym,</w:t>
      </w:r>
      <w:r w:rsidRPr="00E433AC">
        <w:rPr>
          <w:color w:val="000000"/>
          <w:spacing w:val="-9"/>
          <w:sz w:val="24"/>
          <w:szCs w:val="24"/>
        </w:rPr>
        <w:t xml:space="preserve"> 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>prowadzenie Badania zgodnie z Protokołem badania, standardowymi procedurami</w:t>
      </w:r>
      <w:r w:rsidRPr="00E433AC">
        <w:rPr>
          <w:color w:val="000000"/>
          <w:spacing w:val="-1"/>
          <w:sz w:val="24"/>
          <w:szCs w:val="24"/>
        </w:rPr>
        <w:t xml:space="preserve"> postępowania oraz obowiązującymi przepisami prawa,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zapewnienie uczestnikom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adania odpowiedniej opieki medycznej,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lastRenderedPageBreak/>
        <w:t xml:space="preserve">przekazanie uczestnikom </w:t>
      </w:r>
      <w:r w:rsidR="00A23749">
        <w:rPr>
          <w:color w:val="000000"/>
          <w:spacing w:val="1"/>
          <w:sz w:val="24"/>
          <w:szCs w:val="24"/>
        </w:rPr>
        <w:t>b</w:t>
      </w:r>
      <w:r w:rsidRPr="00E433AC">
        <w:rPr>
          <w:color w:val="000000"/>
          <w:spacing w:val="1"/>
          <w:sz w:val="24"/>
          <w:szCs w:val="24"/>
        </w:rPr>
        <w:t xml:space="preserve">adania oraz Ośrodkowi informacji o każdej zmianie </w:t>
      </w:r>
      <w:r w:rsidRPr="00E433AC">
        <w:rPr>
          <w:color w:val="000000"/>
          <w:spacing w:val="-1"/>
          <w:sz w:val="24"/>
          <w:szCs w:val="24"/>
        </w:rPr>
        <w:t>zadeklarowanego terminu zakończenia Badania,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prowadzenie dokumentacji związanej z prowadzonym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adaniem,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t>zapewnienie ochron</w:t>
      </w:r>
      <w:r w:rsidR="00251C08">
        <w:rPr>
          <w:color w:val="000000"/>
          <w:spacing w:val="1"/>
          <w:sz w:val="24"/>
          <w:szCs w:val="24"/>
        </w:rPr>
        <w:t>y</w:t>
      </w:r>
      <w:r w:rsidRPr="00E433AC">
        <w:rPr>
          <w:color w:val="000000"/>
          <w:spacing w:val="1"/>
          <w:sz w:val="24"/>
          <w:szCs w:val="24"/>
        </w:rPr>
        <w:t xml:space="preserve"> danych stanowiących własność CRO/Sponsora oraz danych </w:t>
      </w:r>
      <w:r w:rsidRPr="00E433AC">
        <w:rPr>
          <w:color w:val="000000"/>
          <w:spacing w:val="-2"/>
          <w:sz w:val="24"/>
          <w:szCs w:val="24"/>
        </w:rPr>
        <w:t xml:space="preserve">uczestników </w:t>
      </w:r>
      <w:r w:rsidR="00A23749">
        <w:rPr>
          <w:color w:val="000000"/>
          <w:spacing w:val="-2"/>
          <w:sz w:val="24"/>
          <w:szCs w:val="24"/>
        </w:rPr>
        <w:t>b</w:t>
      </w:r>
      <w:r w:rsidRPr="00E433AC">
        <w:rPr>
          <w:color w:val="000000"/>
          <w:spacing w:val="-2"/>
          <w:sz w:val="24"/>
          <w:szCs w:val="24"/>
        </w:rPr>
        <w:t>adania,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umożliwienie monitorowania i audytu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adania,</w:t>
      </w:r>
    </w:p>
    <w:p w:rsidR="00A5731A" w:rsidRPr="00E433AC" w:rsidRDefault="00582076" w:rsidP="00A5731A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4"/>
          <w:sz w:val="24"/>
          <w:szCs w:val="24"/>
        </w:rPr>
        <w:t xml:space="preserve">ukończenie </w:t>
      </w:r>
      <w:r w:rsidR="00A23749">
        <w:rPr>
          <w:color w:val="000000"/>
          <w:spacing w:val="-4"/>
          <w:sz w:val="24"/>
          <w:szCs w:val="24"/>
        </w:rPr>
        <w:t>b</w:t>
      </w:r>
      <w:r w:rsidRPr="00E433AC">
        <w:rPr>
          <w:color w:val="000000"/>
          <w:spacing w:val="-4"/>
          <w:sz w:val="24"/>
          <w:szCs w:val="24"/>
        </w:rPr>
        <w:t>adania w terminie zadeklarowanym w Protokole badania,</w:t>
      </w:r>
    </w:p>
    <w:p w:rsidR="00582076" w:rsidRPr="00E433AC" w:rsidRDefault="005C396A" w:rsidP="00A5731A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C6624E">
        <w:rPr>
          <w:spacing w:val="-1"/>
          <w:sz w:val="24"/>
          <w:szCs w:val="24"/>
        </w:rPr>
        <w:t xml:space="preserve">zlecenie </w:t>
      </w:r>
      <w:r w:rsidR="008E439B" w:rsidRPr="00C6624E">
        <w:rPr>
          <w:spacing w:val="-1"/>
          <w:sz w:val="24"/>
          <w:szCs w:val="24"/>
        </w:rPr>
        <w:t>przygotowani</w:t>
      </w:r>
      <w:r w:rsidRPr="00C6624E">
        <w:rPr>
          <w:spacing w:val="-1"/>
          <w:sz w:val="24"/>
          <w:szCs w:val="24"/>
        </w:rPr>
        <w:t>a</w:t>
      </w:r>
      <w:r w:rsidR="008E439B" w:rsidRPr="00C6624E">
        <w:rPr>
          <w:spacing w:val="-1"/>
          <w:sz w:val="24"/>
          <w:szCs w:val="24"/>
        </w:rPr>
        <w:t xml:space="preserve"> i</w:t>
      </w:r>
      <w:r w:rsidR="008E439B">
        <w:rPr>
          <w:color w:val="FF0000"/>
          <w:spacing w:val="-1"/>
          <w:sz w:val="24"/>
          <w:szCs w:val="24"/>
        </w:rPr>
        <w:t xml:space="preserve"> </w:t>
      </w:r>
      <w:r w:rsidR="00582076" w:rsidRPr="00E433AC">
        <w:rPr>
          <w:color w:val="000000"/>
          <w:spacing w:val="-1"/>
          <w:sz w:val="24"/>
          <w:szCs w:val="24"/>
        </w:rPr>
        <w:t>używanie badanego</w:t>
      </w:r>
      <w:r w:rsidR="00A5731A" w:rsidRPr="00E433AC">
        <w:rPr>
          <w:color w:val="000000"/>
          <w:spacing w:val="-1"/>
          <w:sz w:val="24"/>
          <w:szCs w:val="24"/>
        </w:rPr>
        <w:t xml:space="preserve"> produktu</w:t>
      </w:r>
      <w:r w:rsidR="001413D1">
        <w:rPr>
          <w:color w:val="000000"/>
          <w:spacing w:val="-1"/>
          <w:sz w:val="24"/>
          <w:szCs w:val="24"/>
        </w:rPr>
        <w:t xml:space="preserve"> leczniczego zgodnie </w:t>
      </w:r>
      <w:r w:rsidR="00C6624E">
        <w:rPr>
          <w:color w:val="000000"/>
          <w:spacing w:val="-1"/>
          <w:sz w:val="24"/>
          <w:szCs w:val="24"/>
        </w:rPr>
        <w:br/>
      </w:r>
      <w:r w:rsidR="00A5731A" w:rsidRPr="00E433AC">
        <w:rPr>
          <w:color w:val="000000"/>
          <w:spacing w:val="-1"/>
          <w:sz w:val="24"/>
          <w:szCs w:val="24"/>
        </w:rPr>
        <w:t xml:space="preserve">z </w:t>
      </w:r>
      <w:r w:rsidR="00582076" w:rsidRPr="00E433AC">
        <w:rPr>
          <w:color w:val="000000"/>
          <w:spacing w:val="-1"/>
          <w:sz w:val="24"/>
          <w:szCs w:val="24"/>
        </w:rPr>
        <w:t xml:space="preserve">Protokołem </w:t>
      </w:r>
      <w:r w:rsidR="00A23749">
        <w:rPr>
          <w:color w:val="000000"/>
          <w:spacing w:val="-1"/>
          <w:sz w:val="24"/>
          <w:szCs w:val="24"/>
        </w:rPr>
        <w:t>b</w:t>
      </w:r>
      <w:r w:rsidR="00582076" w:rsidRPr="00E433AC">
        <w:rPr>
          <w:color w:val="000000"/>
          <w:spacing w:val="-1"/>
          <w:sz w:val="24"/>
          <w:szCs w:val="24"/>
        </w:rPr>
        <w:t>adania,</w:t>
      </w:r>
    </w:p>
    <w:p w:rsidR="00582076" w:rsidRPr="00E433AC" w:rsidRDefault="00582076" w:rsidP="000A75E4">
      <w:pPr>
        <w:numPr>
          <w:ilvl w:val="0"/>
          <w:numId w:val="54"/>
        </w:numPr>
        <w:shd w:val="clear" w:color="auto" w:fill="FFFFFF"/>
        <w:spacing w:before="274"/>
        <w:ind w:left="1418" w:hanging="284"/>
        <w:contextualSpacing/>
        <w:jc w:val="both"/>
        <w:rPr>
          <w:sz w:val="24"/>
          <w:szCs w:val="24"/>
        </w:rPr>
      </w:pPr>
      <w:r w:rsidRPr="00E433AC">
        <w:rPr>
          <w:bCs/>
          <w:color w:val="000000"/>
          <w:spacing w:val="2"/>
          <w:sz w:val="24"/>
          <w:szCs w:val="24"/>
        </w:rPr>
        <w:t xml:space="preserve">uzyskanie świadomej zgody uczestników Badania lub ich przedstawicieli ustawowych </w:t>
      </w:r>
      <w:r w:rsidRPr="00E433AC">
        <w:rPr>
          <w:bCs/>
          <w:color w:val="000000"/>
          <w:spacing w:val="5"/>
          <w:sz w:val="24"/>
          <w:szCs w:val="24"/>
        </w:rPr>
        <w:t xml:space="preserve">oraz uprzednie przekazanie w sposób zrozumiały oraz bez wywierania jakiegokolwiek </w:t>
      </w:r>
      <w:r w:rsidRPr="00E433AC">
        <w:rPr>
          <w:bCs/>
          <w:color w:val="000000"/>
          <w:spacing w:val="-1"/>
          <w:sz w:val="24"/>
          <w:szCs w:val="24"/>
        </w:rPr>
        <w:t>wpływu wszelkic</w:t>
      </w:r>
      <w:r w:rsidR="00276A2B">
        <w:rPr>
          <w:bCs/>
          <w:color w:val="000000"/>
          <w:spacing w:val="-1"/>
          <w:sz w:val="24"/>
          <w:szCs w:val="24"/>
        </w:rPr>
        <w:t xml:space="preserve">h, wymaganych prawem informacji </w:t>
      </w:r>
      <w:r w:rsidRPr="00E433AC">
        <w:rPr>
          <w:bCs/>
          <w:color w:val="000000"/>
          <w:spacing w:val="-1"/>
          <w:sz w:val="24"/>
          <w:szCs w:val="24"/>
        </w:rPr>
        <w:t xml:space="preserve">w formie ustnej i pisemnej. </w:t>
      </w:r>
    </w:p>
    <w:p w:rsidR="00582076" w:rsidRPr="00E433AC" w:rsidRDefault="00582076" w:rsidP="000A75E4">
      <w:pPr>
        <w:numPr>
          <w:ilvl w:val="0"/>
          <w:numId w:val="55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>Badacz zobowiązany jest również:</w:t>
      </w:r>
    </w:p>
    <w:p w:rsidR="00582076" w:rsidRPr="00E433AC" w:rsidRDefault="00A90FD3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sz w:val="24"/>
          <w:szCs w:val="24"/>
        </w:rPr>
        <w:t>z</w:t>
      </w:r>
      <w:r w:rsidR="00582076" w:rsidRPr="00E433AC">
        <w:rPr>
          <w:sz w:val="24"/>
          <w:szCs w:val="24"/>
        </w:rPr>
        <w:t>lecać wykonanie procedur medycznych</w:t>
      </w:r>
      <w:r w:rsidR="008E439B">
        <w:rPr>
          <w:sz w:val="24"/>
          <w:szCs w:val="24"/>
        </w:rPr>
        <w:t xml:space="preserve"> i </w:t>
      </w:r>
      <w:r w:rsidR="008E439B" w:rsidRPr="00C6624E">
        <w:rPr>
          <w:sz w:val="24"/>
          <w:szCs w:val="24"/>
        </w:rPr>
        <w:t>niemedycznych</w:t>
      </w:r>
      <w:r w:rsidR="00582076" w:rsidRPr="00E433AC">
        <w:rPr>
          <w:sz w:val="24"/>
          <w:szCs w:val="24"/>
        </w:rPr>
        <w:t xml:space="preserve"> związanych </w:t>
      </w:r>
      <w:r w:rsidR="00276A2B">
        <w:rPr>
          <w:sz w:val="24"/>
          <w:szCs w:val="24"/>
        </w:rPr>
        <w:br/>
      </w:r>
      <w:r w:rsidR="00582076" w:rsidRPr="00E433AC">
        <w:rPr>
          <w:sz w:val="24"/>
          <w:szCs w:val="24"/>
        </w:rPr>
        <w:t>z prowadzeniem badania klinicznego</w:t>
      </w:r>
      <w:r w:rsidR="008E439B">
        <w:rPr>
          <w:sz w:val="24"/>
          <w:szCs w:val="24"/>
        </w:rPr>
        <w:t xml:space="preserve"> </w:t>
      </w:r>
      <w:r w:rsidR="008E439B" w:rsidRPr="00C6624E">
        <w:rPr>
          <w:sz w:val="24"/>
          <w:szCs w:val="24"/>
        </w:rPr>
        <w:t>(podając na zleceniu nr protokołu badania klinicznego)</w:t>
      </w:r>
      <w:r w:rsidR="00582076" w:rsidRPr="00E433AC">
        <w:rPr>
          <w:sz w:val="24"/>
          <w:szCs w:val="24"/>
        </w:rPr>
        <w:t xml:space="preserve"> i wynikających z protokołu badania, wyłącznie jed</w:t>
      </w:r>
      <w:r w:rsidR="008E439B">
        <w:rPr>
          <w:sz w:val="24"/>
          <w:szCs w:val="24"/>
        </w:rPr>
        <w:t xml:space="preserve">nostkom organizacyjnym </w:t>
      </w:r>
      <w:r w:rsidR="00A23749">
        <w:rPr>
          <w:sz w:val="24"/>
          <w:szCs w:val="24"/>
        </w:rPr>
        <w:t>Ośrodka</w:t>
      </w:r>
      <w:r w:rsidR="008E439B">
        <w:rPr>
          <w:sz w:val="24"/>
          <w:szCs w:val="24"/>
        </w:rPr>
        <w:t>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zapewnić prowadzenie dokumentacji Badania w sposób pozwalający na weryfikację danych </w:t>
      </w:r>
      <w:r w:rsidRPr="00E433AC">
        <w:rPr>
          <w:color w:val="000000"/>
          <w:spacing w:val="-1"/>
          <w:sz w:val="24"/>
          <w:szCs w:val="24"/>
        </w:rPr>
        <w:t>zawartych w karcie obserwacji klinicznej oraz wsteczną weryfikację zmian danych,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sz w:val="24"/>
          <w:szCs w:val="24"/>
        </w:rPr>
        <w:t>r</w:t>
      </w:r>
      <w:r w:rsidRPr="00E433AC">
        <w:rPr>
          <w:color w:val="000000"/>
          <w:spacing w:val="-1"/>
          <w:sz w:val="24"/>
          <w:szCs w:val="24"/>
        </w:rPr>
        <w:t xml:space="preserve">ealizować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adanie w udostępnionych przez Ośrodek pomieszczeniach,</w:t>
      </w:r>
    </w:p>
    <w:p w:rsidR="00582076" w:rsidRPr="00C6624E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rzetelnie i terminowo sporządzać raporty z realizacji Badania </w:t>
      </w:r>
      <w:r w:rsidRPr="00E433AC">
        <w:rPr>
          <w:bCs/>
          <w:color w:val="000000"/>
          <w:sz w:val="24"/>
          <w:szCs w:val="24"/>
        </w:rPr>
        <w:t xml:space="preserve">za każdy okres </w:t>
      </w:r>
      <w:r w:rsidRPr="00E433AC">
        <w:rPr>
          <w:bCs/>
          <w:color w:val="000000"/>
          <w:spacing w:val="8"/>
          <w:sz w:val="24"/>
          <w:szCs w:val="24"/>
        </w:rPr>
        <w:t xml:space="preserve">sprawozdawczy </w:t>
      </w:r>
      <w:r w:rsidR="00297BBE">
        <w:rPr>
          <w:bCs/>
          <w:color w:val="000000"/>
          <w:spacing w:val="8"/>
          <w:sz w:val="24"/>
          <w:szCs w:val="24"/>
        </w:rPr>
        <w:t xml:space="preserve"> </w:t>
      </w:r>
      <w:r w:rsidRPr="000E1B0F">
        <w:rPr>
          <w:bCs/>
          <w:color w:val="000000"/>
          <w:spacing w:val="8"/>
          <w:sz w:val="24"/>
          <w:szCs w:val="24"/>
        </w:rPr>
        <w:t xml:space="preserve">wynoszący </w:t>
      </w:r>
      <w:r w:rsidR="00C6624E" w:rsidRPr="000E1B0F">
        <w:rPr>
          <w:sz w:val="24"/>
          <w:szCs w:val="24"/>
        </w:rPr>
        <w:t>1</w:t>
      </w:r>
      <w:r w:rsidR="00297BBE" w:rsidRPr="000E1B0F">
        <w:rPr>
          <w:sz w:val="24"/>
          <w:szCs w:val="24"/>
        </w:rPr>
        <w:t xml:space="preserve"> </w:t>
      </w:r>
      <w:r w:rsidR="003E28DB" w:rsidRPr="000E1B0F">
        <w:rPr>
          <w:sz w:val="24"/>
          <w:szCs w:val="24"/>
        </w:rPr>
        <w:t>miesiąc</w:t>
      </w:r>
      <w:r w:rsidR="00297BBE" w:rsidRPr="000E1B0F">
        <w:rPr>
          <w:sz w:val="24"/>
          <w:szCs w:val="24"/>
        </w:rPr>
        <w:t xml:space="preserve"> </w:t>
      </w:r>
      <w:r w:rsidRPr="000E1B0F">
        <w:rPr>
          <w:sz w:val="24"/>
          <w:szCs w:val="24"/>
        </w:rPr>
        <w:t xml:space="preserve"> i składać je w Sekretariacie Dyrektora Ośrodka do </w:t>
      </w:r>
      <w:r w:rsidR="00C6624E" w:rsidRPr="000E1B0F">
        <w:rPr>
          <w:sz w:val="24"/>
          <w:szCs w:val="24"/>
        </w:rPr>
        <w:t>10</w:t>
      </w:r>
      <w:r w:rsidRPr="000E1B0F">
        <w:rPr>
          <w:sz w:val="24"/>
          <w:szCs w:val="24"/>
        </w:rPr>
        <w:t xml:space="preserve"> dnia po upływie</w:t>
      </w:r>
      <w:r w:rsidRPr="000E1B0F">
        <w:rPr>
          <w:bCs/>
          <w:color w:val="000000"/>
          <w:spacing w:val="8"/>
          <w:sz w:val="24"/>
          <w:szCs w:val="24"/>
        </w:rPr>
        <w:t xml:space="preserve"> </w:t>
      </w:r>
      <w:r w:rsidRPr="000E1B0F">
        <w:rPr>
          <w:bCs/>
          <w:color w:val="000000"/>
          <w:spacing w:val="-2"/>
          <w:sz w:val="24"/>
          <w:szCs w:val="24"/>
        </w:rPr>
        <w:t>każdego okresu sprawozdawczego</w:t>
      </w:r>
      <w:r w:rsidRPr="00E433AC">
        <w:rPr>
          <w:b/>
          <w:bCs/>
          <w:color w:val="000000"/>
          <w:spacing w:val="-2"/>
          <w:sz w:val="24"/>
          <w:szCs w:val="24"/>
        </w:rPr>
        <w:t xml:space="preserve">. </w:t>
      </w:r>
      <w:r w:rsidRPr="00E433AC">
        <w:rPr>
          <w:bCs/>
          <w:color w:val="000000"/>
          <w:spacing w:val="-2"/>
          <w:sz w:val="24"/>
          <w:szCs w:val="24"/>
        </w:rPr>
        <w:t xml:space="preserve">Wzór raportu stanowi </w:t>
      </w:r>
      <w:r w:rsidR="001413D1" w:rsidRPr="005478CE">
        <w:rPr>
          <w:b/>
          <w:bCs/>
          <w:i/>
          <w:color w:val="000000"/>
          <w:spacing w:val="-2"/>
          <w:sz w:val="24"/>
          <w:szCs w:val="24"/>
        </w:rPr>
        <w:t>Z</w:t>
      </w:r>
      <w:r w:rsidRPr="005478CE">
        <w:rPr>
          <w:b/>
          <w:bCs/>
          <w:i/>
          <w:color w:val="000000"/>
          <w:spacing w:val="-2"/>
          <w:sz w:val="24"/>
          <w:szCs w:val="24"/>
        </w:rPr>
        <w:t xml:space="preserve">ałącznik nr </w:t>
      </w:r>
      <w:r w:rsidR="00316CF7" w:rsidRPr="005478CE">
        <w:rPr>
          <w:b/>
          <w:bCs/>
          <w:i/>
          <w:color w:val="000000"/>
          <w:spacing w:val="-2"/>
          <w:sz w:val="24"/>
          <w:szCs w:val="24"/>
        </w:rPr>
        <w:t>3</w:t>
      </w:r>
      <w:r w:rsidR="0010413D" w:rsidRPr="00C6624E">
        <w:rPr>
          <w:b/>
          <w:bCs/>
          <w:i/>
          <w:spacing w:val="-2"/>
          <w:sz w:val="24"/>
          <w:szCs w:val="24"/>
        </w:rPr>
        <w:t>, 3 a</w:t>
      </w:r>
      <w:r w:rsidR="00C929C5" w:rsidRPr="00C6624E">
        <w:rPr>
          <w:b/>
          <w:bCs/>
          <w:i/>
          <w:spacing w:val="-2"/>
          <w:sz w:val="24"/>
          <w:szCs w:val="24"/>
        </w:rPr>
        <w:t xml:space="preserve"> i nr 6</w:t>
      </w:r>
      <w:r w:rsidR="00A159FD" w:rsidRPr="00C6624E">
        <w:rPr>
          <w:bCs/>
          <w:spacing w:val="-2"/>
          <w:sz w:val="24"/>
          <w:szCs w:val="24"/>
        </w:rPr>
        <w:t xml:space="preserve"> do Instrukcji</w:t>
      </w:r>
      <w:r w:rsidR="00A159FD" w:rsidRPr="00C6624E">
        <w:rPr>
          <w:b/>
          <w:bCs/>
          <w:spacing w:val="-2"/>
          <w:sz w:val="24"/>
          <w:szCs w:val="24"/>
        </w:rPr>
        <w:t>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t xml:space="preserve">przekazać do przechowania Ośrodkowi należycie opakowaną i oznakowaną dokumentację </w:t>
      </w:r>
      <w:r w:rsidR="00A23749">
        <w:rPr>
          <w:color w:val="000000"/>
          <w:spacing w:val="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adania chyba, że dokumentacja ta ma być w całości przekazana CRO/Sponsorowi,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3"/>
          <w:sz w:val="24"/>
          <w:szCs w:val="24"/>
        </w:rPr>
        <w:t xml:space="preserve">korzystać z udostępnionych przez Ośrodek pomieszczeń, sprzętu, aparatury i materiałów </w:t>
      </w:r>
      <w:r w:rsidRPr="00E433AC">
        <w:rPr>
          <w:color w:val="000000"/>
          <w:spacing w:val="-1"/>
          <w:sz w:val="24"/>
          <w:szCs w:val="24"/>
        </w:rPr>
        <w:t xml:space="preserve">zgodnie z ich przeznaczeniem i wyłącznie w celach związanych z prowadzonym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adaniem,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uzyskać uprzednią, pisemną zgodę CRO/Sponsora i Ośrodka na zmianę miejsca </w:t>
      </w:r>
      <w:r w:rsidRPr="00E433AC">
        <w:rPr>
          <w:color w:val="000000"/>
          <w:spacing w:val="-2"/>
          <w:sz w:val="24"/>
          <w:szCs w:val="24"/>
        </w:rPr>
        <w:t>prowadzenia</w:t>
      </w:r>
      <w:r w:rsidR="00C929C5">
        <w:rPr>
          <w:color w:val="000000"/>
          <w:spacing w:val="-2"/>
          <w:sz w:val="24"/>
          <w:szCs w:val="24"/>
        </w:rPr>
        <w:t xml:space="preserve"> Badania (</w:t>
      </w:r>
      <w:r w:rsidR="00C929C5" w:rsidRPr="005478CE">
        <w:rPr>
          <w:b/>
          <w:i/>
          <w:color w:val="000000"/>
          <w:spacing w:val="-2"/>
          <w:sz w:val="24"/>
          <w:szCs w:val="24"/>
        </w:rPr>
        <w:t>Załącznik nr 4</w:t>
      </w:r>
      <w:r w:rsidR="00C929C5">
        <w:rPr>
          <w:color w:val="000000"/>
          <w:spacing w:val="-2"/>
          <w:sz w:val="24"/>
          <w:szCs w:val="24"/>
        </w:rPr>
        <w:t>)</w:t>
      </w:r>
      <w:r w:rsidR="000E1B0F">
        <w:rPr>
          <w:color w:val="000000"/>
          <w:spacing w:val="-2"/>
          <w:sz w:val="24"/>
          <w:szCs w:val="24"/>
        </w:rPr>
        <w:t>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ind w:left="1418" w:hanging="338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6"/>
          <w:sz w:val="24"/>
          <w:szCs w:val="24"/>
        </w:rPr>
        <w:t xml:space="preserve">wystawiać pisemne zlecenia dla Ośrodka na wykonanie badań </w:t>
      </w:r>
      <w:r w:rsidR="00E86CE5" w:rsidRPr="00E433AC">
        <w:rPr>
          <w:color w:val="000000"/>
          <w:spacing w:val="6"/>
          <w:sz w:val="24"/>
          <w:szCs w:val="24"/>
        </w:rPr>
        <w:br/>
      </w:r>
      <w:r w:rsidRPr="00E433AC">
        <w:rPr>
          <w:color w:val="000000"/>
          <w:spacing w:val="6"/>
          <w:sz w:val="24"/>
          <w:szCs w:val="24"/>
        </w:rPr>
        <w:t>i procedur medycznych</w:t>
      </w:r>
      <w:r w:rsidRPr="00E433AC">
        <w:rPr>
          <w:sz w:val="24"/>
          <w:szCs w:val="24"/>
        </w:rPr>
        <w:t xml:space="preserve"> </w:t>
      </w:r>
      <w:r w:rsidRPr="00E433AC">
        <w:rPr>
          <w:color w:val="000000"/>
          <w:spacing w:val="-1"/>
          <w:sz w:val="24"/>
          <w:szCs w:val="24"/>
        </w:rPr>
        <w:t>związanych z prowadzonym Badaniem,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bCs/>
          <w:color w:val="000000"/>
          <w:spacing w:val="1"/>
          <w:sz w:val="24"/>
          <w:szCs w:val="24"/>
        </w:rPr>
        <w:t>niezwłocznie informować Ośrodek o wszelkich okolicznościach mogących mieć wpływ</w:t>
      </w:r>
      <w:r w:rsidRPr="00E433AC">
        <w:rPr>
          <w:sz w:val="24"/>
          <w:szCs w:val="24"/>
        </w:rPr>
        <w:t xml:space="preserve"> </w:t>
      </w:r>
      <w:r w:rsidRPr="00E433AC">
        <w:rPr>
          <w:bCs/>
          <w:color w:val="000000"/>
          <w:spacing w:val="-3"/>
          <w:sz w:val="24"/>
          <w:szCs w:val="24"/>
        </w:rPr>
        <w:t xml:space="preserve">na: zakres obowiązków Ośrodka związanych </w:t>
      </w:r>
      <w:r w:rsidR="001413D1">
        <w:rPr>
          <w:bCs/>
          <w:color w:val="000000"/>
          <w:spacing w:val="-3"/>
          <w:sz w:val="24"/>
          <w:szCs w:val="24"/>
        </w:rPr>
        <w:t xml:space="preserve">z badaniem klinicznym, </w:t>
      </w:r>
      <w:r w:rsidRPr="00E433AC">
        <w:rPr>
          <w:bCs/>
          <w:color w:val="000000"/>
          <w:spacing w:val="-3"/>
          <w:sz w:val="24"/>
          <w:szCs w:val="24"/>
        </w:rPr>
        <w:t>zwiększenie</w:t>
      </w:r>
      <w:r w:rsidRPr="00E433AC">
        <w:rPr>
          <w:sz w:val="24"/>
          <w:szCs w:val="24"/>
        </w:rPr>
        <w:t xml:space="preserve"> </w:t>
      </w:r>
      <w:r w:rsidRPr="00E433AC">
        <w:rPr>
          <w:bCs/>
          <w:color w:val="000000"/>
          <w:spacing w:val="5"/>
          <w:sz w:val="24"/>
          <w:szCs w:val="24"/>
        </w:rPr>
        <w:t>kosztów Ośrodka związanych z prowadzonym badaniem klinicznym lub na wysokość</w:t>
      </w:r>
      <w:r w:rsidRPr="00E433AC">
        <w:rPr>
          <w:sz w:val="24"/>
          <w:szCs w:val="24"/>
        </w:rPr>
        <w:t xml:space="preserve"> </w:t>
      </w:r>
      <w:r w:rsidRPr="00E433AC">
        <w:rPr>
          <w:bCs/>
          <w:color w:val="000000"/>
          <w:spacing w:val="-2"/>
          <w:sz w:val="24"/>
          <w:szCs w:val="24"/>
        </w:rPr>
        <w:t>wynagrodzenia Ośrodka,</w:t>
      </w:r>
    </w:p>
    <w:p w:rsidR="00582076" w:rsidRPr="00E433AC" w:rsidRDefault="00582076" w:rsidP="000A75E4">
      <w:pPr>
        <w:numPr>
          <w:ilvl w:val="0"/>
          <w:numId w:val="56"/>
        </w:numPr>
        <w:shd w:val="clear" w:color="auto" w:fill="FFFFFF"/>
        <w:spacing w:before="274"/>
        <w:contextualSpacing/>
        <w:jc w:val="both"/>
        <w:rPr>
          <w:sz w:val="24"/>
          <w:szCs w:val="24"/>
        </w:rPr>
      </w:pPr>
      <w:r w:rsidRPr="00E433AC">
        <w:rPr>
          <w:bCs/>
          <w:color w:val="000000"/>
          <w:spacing w:val="2"/>
          <w:sz w:val="24"/>
          <w:szCs w:val="24"/>
        </w:rPr>
        <w:t xml:space="preserve">niezwłocznie informować Ośrodek o wszelkich roszczeniach zgłoszonych </w:t>
      </w:r>
      <w:r w:rsidR="000E1B0F">
        <w:rPr>
          <w:bCs/>
          <w:color w:val="000000"/>
          <w:spacing w:val="2"/>
          <w:sz w:val="24"/>
          <w:szCs w:val="24"/>
        </w:rPr>
        <w:br/>
      </w:r>
      <w:r w:rsidRPr="00E433AC">
        <w:rPr>
          <w:bCs/>
          <w:color w:val="000000"/>
          <w:spacing w:val="2"/>
          <w:sz w:val="24"/>
          <w:szCs w:val="24"/>
        </w:rPr>
        <w:t>w związku z</w:t>
      </w:r>
      <w:r w:rsidRPr="00E433AC">
        <w:rPr>
          <w:sz w:val="24"/>
          <w:szCs w:val="24"/>
        </w:rPr>
        <w:t xml:space="preserve"> </w:t>
      </w:r>
      <w:r w:rsidRPr="00E433AC">
        <w:rPr>
          <w:bCs/>
          <w:color w:val="000000"/>
          <w:spacing w:val="-2"/>
          <w:sz w:val="24"/>
          <w:szCs w:val="24"/>
        </w:rPr>
        <w:t>prowadzonym badaniem klinicznym.</w:t>
      </w:r>
    </w:p>
    <w:p w:rsidR="00582076" w:rsidRPr="00E433AC" w:rsidRDefault="00582076" w:rsidP="000A75E4">
      <w:pPr>
        <w:numPr>
          <w:ilvl w:val="0"/>
          <w:numId w:val="55"/>
        </w:numPr>
        <w:shd w:val="clear" w:color="auto" w:fill="FFFFFF"/>
        <w:tabs>
          <w:tab w:val="left" w:pos="439"/>
        </w:tabs>
        <w:contextualSpacing/>
        <w:jc w:val="both"/>
        <w:rPr>
          <w:color w:val="000000"/>
          <w:spacing w:val="-14"/>
          <w:sz w:val="24"/>
          <w:szCs w:val="24"/>
        </w:rPr>
      </w:pPr>
      <w:r w:rsidRPr="00E433AC">
        <w:rPr>
          <w:color w:val="000000"/>
          <w:spacing w:val="6"/>
          <w:sz w:val="24"/>
          <w:szCs w:val="24"/>
        </w:rPr>
        <w:t>Badacz ponosi odpowiedzialność wobec Ośrodka i osób trzecich za wszelkie szkody w </w:t>
      </w:r>
      <w:r w:rsidRPr="00E433AC">
        <w:rPr>
          <w:color w:val="000000"/>
          <w:sz w:val="24"/>
          <w:szCs w:val="24"/>
        </w:rPr>
        <w:t xml:space="preserve">związku z prowadzonym Badaniem. O wszelkich roszczeniach zgłoszonych przez uczestników </w:t>
      </w:r>
      <w:r w:rsidRPr="00E433AC">
        <w:rPr>
          <w:color w:val="000000"/>
          <w:spacing w:val="-1"/>
          <w:sz w:val="24"/>
          <w:szCs w:val="24"/>
        </w:rPr>
        <w:t>badania Badacz niezwłocznie powiadomi Ośrodek oraz CRO/Sponsora.</w:t>
      </w:r>
    </w:p>
    <w:p w:rsidR="00582076" w:rsidRPr="00E433AC" w:rsidRDefault="00582076" w:rsidP="00A5731A">
      <w:pPr>
        <w:numPr>
          <w:ilvl w:val="0"/>
          <w:numId w:val="55"/>
        </w:numPr>
        <w:shd w:val="clear" w:color="auto" w:fill="FFFFFF"/>
        <w:tabs>
          <w:tab w:val="left" w:pos="439"/>
        </w:tabs>
        <w:contextualSpacing/>
        <w:jc w:val="both"/>
        <w:rPr>
          <w:color w:val="000000"/>
          <w:spacing w:val="-14"/>
          <w:sz w:val="24"/>
          <w:szCs w:val="24"/>
        </w:rPr>
      </w:pPr>
      <w:r w:rsidRPr="00E433AC">
        <w:rPr>
          <w:color w:val="000000"/>
          <w:spacing w:val="4"/>
          <w:sz w:val="24"/>
          <w:szCs w:val="24"/>
        </w:rPr>
        <w:t xml:space="preserve">Badacz zobowiązuje się, iż będzie posiadał przez cały czas trwania </w:t>
      </w:r>
      <w:r w:rsidR="00A23749">
        <w:rPr>
          <w:color w:val="000000"/>
          <w:spacing w:val="4"/>
          <w:sz w:val="24"/>
          <w:szCs w:val="24"/>
        </w:rPr>
        <w:t>b</w:t>
      </w:r>
      <w:r w:rsidRPr="00E433AC">
        <w:rPr>
          <w:color w:val="000000"/>
          <w:spacing w:val="4"/>
          <w:sz w:val="24"/>
          <w:szCs w:val="24"/>
        </w:rPr>
        <w:t>adania klinicznego</w:t>
      </w:r>
      <w:r w:rsidR="00A5731A" w:rsidRPr="00E433AC">
        <w:rPr>
          <w:color w:val="000000"/>
          <w:spacing w:val="4"/>
          <w:sz w:val="24"/>
          <w:szCs w:val="24"/>
        </w:rPr>
        <w:t xml:space="preserve"> </w:t>
      </w:r>
      <w:r w:rsidRPr="00E433AC">
        <w:rPr>
          <w:color w:val="000000"/>
          <w:spacing w:val="-1"/>
          <w:sz w:val="24"/>
          <w:szCs w:val="24"/>
        </w:rPr>
        <w:t>stosowną umowę ubezpieczenia w zakresie odpow</w:t>
      </w:r>
      <w:r w:rsidR="004430D2">
        <w:rPr>
          <w:color w:val="000000"/>
          <w:spacing w:val="-1"/>
          <w:sz w:val="24"/>
          <w:szCs w:val="24"/>
        </w:rPr>
        <w:t xml:space="preserve">iedzialności cywilnej w związku </w:t>
      </w:r>
      <w:r w:rsidRPr="00E433AC">
        <w:rPr>
          <w:color w:val="000000"/>
          <w:spacing w:val="-1"/>
          <w:sz w:val="24"/>
          <w:szCs w:val="24"/>
        </w:rPr>
        <w:t>z </w:t>
      </w:r>
      <w:r w:rsidR="00A23749">
        <w:rPr>
          <w:color w:val="000000"/>
          <w:spacing w:val="4"/>
          <w:sz w:val="24"/>
          <w:szCs w:val="24"/>
        </w:rPr>
        <w:t>prowadzonym b</w:t>
      </w:r>
      <w:r w:rsidR="005D40E4">
        <w:rPr>
          <w:color w:val="000000"/>
          <w:spacing w:val="4"/>
          <w:sz w:val="24"/>
          <w:szCs w:val="24"/>
        </w:rPr>
        <w:t xml:space="preserve">adaniem klinicznym, </w:t>
      </w:r>
      <w:r w:rsidR="005D40E4" w:rsidRPr="00C6624E">
        <w:rPr>
          <w:spacing w:val="4"/>
          <w:sz w:val="24"/>
          <w:szCs w:val="24"/>
        </w:rPr>
        <w:t>której k</w:t>
      </w:r>
      <w:r w:rsidRPr="00C6624E">
        <w:rPr>
          <w:spacing w:val="4"/>
          <w:sz w:val="24"/>
          <w:szCs w:val="24"/>
        </w:rPr>
        <w:t>serokopi</w:t>
      </w:r>
      <w:r w:rsidR="005D40E4" w:rsidRPr="00C6624E">
        <w:rPr>
          <w:spacing w:val="4"/>
          <w:sz w:val="24"/>
          <w:szCs w:val="24"/>
        </w:rPr>
        <w:t>ę</w:t>
      </w:r>
      <w:r w:rsidRPr="00C6624E">
        <w:rPr>
          <w:spacing w:val="4"/>
          <w:sz w:val="24"/>
          <w:szCs w:val="24"/>
        </w:rPr>
        <w:t xml:space="preserve"> </w:t>
      </w:r>
      <w:r w:rsidR="005D40E4" w:rsidRPr="00C6624E">
        <w:rPr>
          <w:spacing w:val="4"/>
          <w:sz w:val="24"/>
          <w:szCs w:val="24"/>
        </w:rPr>
        <w:t>dostarczy Ośrodkowi najpóźniej na dzień podpisania umowy</w:t>
      </w:r>
      <w:r w:rsidRPr="00C6624E">
        <w:rPr>
          <w:spacing w:val="4"/>
          <w:sz w:val="24"/>
          <w:szCs w:val="24"/>
        </w:rPr>
        <w:t>. W przypadku</w:t>
      </w:r>
      <w:r w:rsidRPr="00E433AC">
        <w:rPr>
          <w:color w:val="000000"/>
          <w:spacing w:val="4"/>
          <w:sz w:val="24"/>
          <w:szCs w:val="24"/>
        </w:rPr>
        <w:t xml:space="preserve"> zawarcia przez Badacza </w:t>
      </w:r>
      <w:r w:rsidRPr="00E433AC">
        <w:rPr>
          <w:color w:val="000000"/>
          <w:spacing w:val="2"/>
          <w:sz w:val="24"/>
          <w:szCs w:val="24"/>
        </w:rPr>
        <w:t xml:space="preserve">kolejnych umów ubezpieczenia OC Badacz zobowiązany jest do natychmiastowego okazania </w:t>
      </w:r>
      <w:r w:rsidRPr="00E433AC">
        <w:rPr>
          <w:color w:val="000000"/>
          <w:spacing w:val="-1"/>
          <w:sz w:val="24"/>
          <w:szCs w:val="24"/>
        </w:rPr>
        <w:t>aktualnej polisy oraz dostarczenia do Ośrodka kserokopii aktualnej polisy ubezpieczenia OC.</w:t>
      </w:r>
    </w:p>
    <w:p w:rsidR="000E1B0F" w:rsidRPr="00E433AC" w:rsidRDefault="000E1B0F" w:rsidP="00183CC9">
      <w:pPr>
        <w:shd w:val="clear" w:color="auto" w:fill="FFFFFF"/>
        <w:spacing w:before="295"/>
        <w:ind w:right="2"/>
        <w:contextualSpacing/>
        <w:rPr>
          <w:bCs/>
          <w:color w:val="000000"/>
          <w:spacing w:val="8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spacing w:before="295"/>
        <w:ind w:right="2"/>
        <w:contextualSpacing/>
        <w:jc w:val="center"/>
        <w:rPr>
          <w:bCs/>
          <w:color w:val="000000"/>
          <w:spacing w:val="8"/>
          <w:sz w:val="24"/>
          <w:szCs w:val="24"/>
        </w:rPr>
      </w:pPr>
      <w:r w:rsidRPr="00E433AC">
        <w:rPr>
          <w:bCs/>
          <w:color w:val="000000"/>
          <w:spacing w:val="8"/>
          <w:sz w:val="24"/>
          <w:szCs w:val="24"/>
        </w:rPr>
        <w:lastRenderedPageBreak/>
        <w:t>§4</w:t>
      </w:r>
    </w:p>
    <w:p w:rsidR="00582076" w:rsidRPr="00E433AC" w:rsidRDefault="00582076" w:rsidP="000A75E4">
      <w:pPr>
        <w:shd w:val="clear" w:color="auto" w:fill="FFFFFF"/>
        <w:spacing w:before="295"/>
        <w:ind w:right="2"/>
        <w:contextualSpacing/>
        <w:jc w:val="center"/>
        <w:rPr>
          <w:bCs/>
          <w:color w:val="000000"/>
          <w:spacing w:val="8"/>
          <w:sz w:val="24"/>
          <w:szCs w:val="24"/>
        </w:rPr>
      </w:pPr>
    </w:p>
    <w:p w:rsidR="00582076" w:rsidRPr="000E1B0F" w:rsidRDefault="00582076" w:rsidP="000E1B0F">
      <w:pPr>
        <w:jc w:val="center"/>
        <w:rPr>
          <w:b/>
          <w:sz w:val="24"/>
          <w:szCs w:val="24"/>
        </w:rPr>
      </w:pPr>
      <w:r w:rsidRPr="000E1B0F">
        <w:rPr>
          <w:b/>
          <w:sz w:val="24"/>
          <w:szCs w:val="24"/>
        </w:rPr>
        <w:t>Wynagrodzenie Ośrodka</w:t>
      </w:r>
    </w:p>
    <w:p w:rsidR="00582076" w:rsidRDefault="00582076" w:rsidP="000A75E4">
      <w:pPr>
        <w:shd w:val="clear" w:color="auto" w:fill="FFFFFF"/>
        <w:tabs>
          <w:tab w:val="left" w:pos="511"/>
        </w:tabs>
        <w:spacing w:before="259"/>
        <w:contextualSpacing/>
        <w:jc w:val="both"/>
        <w:rPr>
          <w:bCs/>
          <w:color w:val="000000"/>
          <w:spacing w:val="8"/>
          <w:sz w:val="24"/>
          <w:szCs w:val="24"/>
        </w:rPr>
      </w:pPr>
    </w:p>
    <w:p w:rsidR="009D1C2E" w:rsidRPr="00E433AC" w:rsidRDefault="009D1C2E" w:rsidP="000A75E4">
      <w:pPr>
        <w:shd w:val="clear" w:color="auto" w:fill="FFFFFF"/>
        <w:tabs>
          <w:tab w:val="left" w:pos="511"/>
        </w:tabs>
        <w:spacing w:before="259"/>
        <w:contextualSpacing/>
        <w:jc w:val="both"/>
        <w:rPr>
          <w:bCs/>
          <w:color w:val="000000"/>
          <w:spacing w:val="8"/>
          <w:sz w:val="24"/>
          <w:szCs w:val="24"/>
        </w:rPr>
      </w:pPr>
    </w:p>
    <w:p w:rsidR="00E86CE5" w:rsidRPr="00086FFD" w:rsidRDefault="00582076" w:rsidP="00086FFD">
      <w:pPr>
        <w:pStyle w:val="Akapitzlist"/>
        <w:numPr>
          <w:ilvl w:val="0"/>
          <w:numId w:val="69"/>
        </w:numPr>
        <w:shd w:val="clear" w:color="auto" w:fill="FFFFFF"/>
        <w:tabs>
          <w:tab w:val="left" w:pos="511"/>
        </w:tabs>
        <w:jc w:val="both"/>
        <w:rPr>
          <w:color w:val="000000"/>
          <w:spacing w:val="-15"/>
          <w:sz w:val="24"/>
          <w:szCs w:val="24"/>
        </w:rPr>
      </w:pPr>
      <w:r w:rsidRPr="00086FFD">
        <w:rPr>
          <w:color w:val="000000"/>
          <w:spacing w:val="-15"/>
          <w:sz w:val="24"/>
          <w:szCs w:val="24"/>
        </w:rPr>
        <w:t xml:space="preserve">Strony zgodnie oświadczają, że wynagrodzenie Ośrodka za czynności wskazane w § 2 ust. 1 umowy zapłaci </w:t>
      </w:r>
      <w:r w:rsidR="005D40E4">
        <w:rPr>
          <w:color w:val="000000"/>
          <w:spacing w:val="-15"/>
          <w:sz w:val="24"/>
          <w:szCs w:val="24"/>
        </w:rPr>
        <w:t>CRO/</w:t>
      </w:r>
      <w:r w:rsidRPr="00086FFD">
        <w:rPr>
          <w:color w:val="000000"/>
          <w:spacing w:val="-15"/>
          <w:sz w:val="24"/>
          <w:szCs w:val="24"/>
        </w:rPr>
        <w:t>Sponsor Badania.</w:t>
      </w:r>
    </w:p>
    <w:p w:rsidR="00582076" w:rsidRPr="00C6624E" w:rsidRDefault="00A5731A" w:rsidP="00C6624E">
      <w:pPr>
        <w:pStyle w:val="Akapitzlist"/>
        <w:numPr>
          <w:ilvl w:val="0"/>
          <w:numId w:val="69"/>
        </w:numPr>
        <w:shd w:val="clear" w:color="auto" w:fill="FFFFFF"/>
        <w:tabs>
          <w:tab w:val="left" w:pos="0"/>
        </w:tabs>
        <w:spacing w:before="7"/>
        <w:ind w:right="14"/>
        <w:jc w:val="both"/>
        <w:rPr>
          <w:spacing w:val="-2"/>
          <w:sz w:val="24"/>
          <w:szCs w:val="24"/>
        </w:rPr>
      </w:pPr>
      <w:r w:rsidRPr="00C6624E">
        <w:rPr>
          <w:spacing w:val="-9"/>
          <w:sz w:val="24"/>
          <w:szCs w:val="24"/>
        </w:rPr>
        <w:t xml:space="preserve">Za wszelkie badania i procedury wykonane na podstawie § 2 ust. </w:t>
      </w:r>
      <w:r w:rsidR="00183CC9" w:rsidRPr="00C6624E">
        <w:rPr>
          <w:spacing w:val="-9"/>
          <w:sz w:val="24"/>
          <w:szCs w:val="24"/>
        </w:rPr>
        <w:t>2</w:t>
      </w:r>
      <w:r w:rsidR="00CC1C41" w:rsidRPr="00C6624E">
        <w:rPr>
          <w:spacing w:val="-9"/>
          <w:sz w:val="24"/>
          <w:szCs w:val="24"/>
        </w:rPr>
        <w:t xml:space="preserve">, </w:t>
      </w:r>
      <w:r w:rsidR="00183CC9" w:rsidRPr="00C6624E">
        <w:rPr>
          <w:spacing w:val="-9"/>
          <w:sz w:val="24"/>
          <w:szCs w:val="24"/>
        </w:rPr>
        <w:t>ust. 3</w:t>
      </w:r>
      <w:r w:rsidR="00595D63" w:rsidRPr="00C6624E">
        <w:rPr>
          <w:spacing w:val="-9"/>
          <w:sz w:val="24"/>
          <w:szCs w:val="24"/>
        </w:rPr>
        <w:t xml:space="preserve"> , </w:t>
      </w:r>
      <w:r w:rsidR="00CC1C41" w:rsidRPr="00C6624E">
        <w:rPr>
          <w:spacing w:val="-9"/>
          <w:sz w:val="24"/>
          <w:szCs w:val="24"/>
        </w:rPr>
        <w:t xml:space="preserve">ust. </w:t>
      </w:r>
      <w:r w:rsidR="00595D63" w:rsidRPr="00C6624E">
        <w:rPr>
          <w:spacing w:val="-9"/>
          <w:sz w:val="24"/>
          <w:szCs w:val="24"/>
        </w:rPr>
        <w:t xml:space="preserve">6 i </w:t>
      </w:r>
      <w:r w:rsidR="00CC1C41" w:rsidRPr="00C6624E">
        <w:rPr>
          <w:spacing w:val="-9"/>
          <w:sz w:val="24"/>
          <w:szCs w:val="24"/>
        </w:rPr>
        <w:t xml:space="preserve">ust. </w:t>
      </w:r>
      <w:r w:rsidR="00595D63" w:rsidRPr="00C6624E">
        <w:rPr>
          <w:spacing w:val="-9"/>
          <w:sz w:val="24"/>
          <w:szCs w:val="24"/>
        </w:rPr>
        <w:t>7</w:t>
      </w:r>
      <w:r w:rsidR="00183CC9" w:rsidRPr="00C6624E">
        <w:rPr>
          <w:spacing w:val="-9"/>
          <w:sz w:val="24"/>
          <w:szCs w:val="24"/>
        </w:rPr>
        <w:t xml:space="preserve"> umowy Badacz zapłaci Ośrodkowi wynagrodz</w:t>
      </w:r>
      <w:r w:rsidR="001413D1" w:rsidRPr="00C6624E">
        <w:rPr>
          <w:spacing w:val="-9"/>
          <w:sz w:val="24"/>
          <w:szCs w:val="24"/>
        </w:rPr>
        <w:t>enie</w:t>
      </w:r>
      <w:r w:rsidR="002F21D0">
        <w:rPr>
          <w:spacing w:val="-9"/>
          <w:sz w:val="24"/>
          <w:szCs w:val="24"/>
        </w:rPr>
        <w:t xml:space="preserve"> zgodnie z </w:t>
      </w:r>
      <w:r w:rsidR="002F21D0" w:rsidRPr="002F21D0">
        <w:rPr>
          <w:i/>
          <w:spacing w:val="-9"/>
          <w:sz w:val="24"/>
          <w:szCs w:val="24"/>
        </w:rPr>
        <w:t>Załącznikiem 2a</w:t>
      </w:r>
      <w:r w:rsidR="001413D1" w:rsidRPr="00C6624E">
        <w:rPr>
          <w:spacing w:val="-9"/>
          <w:sz w:val="24"/>
          <w:szCs w:val="24"/>
        </w:rPr>
        <w:t xml:space="preserve"> </w:t>
      </w:r>
      <w:r w:rsidR="002F21D0">
        <w:rPr>
          <w:spacing w:val="-9"/>
          <w:sz w:val="24"/>
          <w:szCs w:val="24"/>
        </w:rPr>
        <w:t xml:space="preserve">i </w:t>
      </w:r>
      <w:r w:rsidR="00595D63" w:rsidRPr="00C6624E">
        <w:rPr>
          <w:spacing w:val="-2"/>
          <w:sz w:val="24"/>
          <w:szCs w:val="24"/>
        </w:rPr>
        <w:t xml:space="preserve">na podstawie kalkulacji kosztów rzeczywistych poniesionych przez Szpital, przygotowywane przez Dział Ekonomiczny Szpitala. </w:t>
      </w:r>
    </w:p>
    <w:p w:rsidR="00E86CE5" w:rsidRPr="00E433AC" w:rsidRDefault="00E86CE5" w:rsidP="00086FFD">
      <w:pPr>
        <w:shd w:val="clear" w:color="auto" w:fill="FFFFFF"/>
        <w:spacing w:before="230"/>
        <w:ind w:right="2"/>
        <w:contextualSpacing/>
        <w:jc w:val="both"/>
        <w:rPr>
          <w:color w:val="000000"/>
          <w:spacing w:val="10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spacing w:before="230"/>
        <w:ind w:right="2"/>
        <w:contextualSpacing/>
        <w:jc w:val="center"/>
        <w:rPr>
          <w:color w:val="000000"/>
          <w:spacing w:val="10"/>
          <w:sz w:val="24"/>
          <w:szCs w:val="24"/>
        </w:rPr>
      </w:pPr>
      <w:r w:rsidRPr="00E433AC">
        <w:rPr>
          <w:color w:val="000000"/>
          <w:spacing w:val="10"/>
          <w:sz w:val="24"/>
          <w:szCs w:val="24"/>
        </w:rPr>
        <w:t>§5</w:t>
      </w:r>
    </w:p>
    <w:p w:rsidR="00582076" w:rsidRPr="00E433AC" w:rsidRDefault="00582076" w:rsidP="000A75E4">
      <w:pPr>
        <w:shd w:val="clear" w:color="auto" w:fill="FFFFFF"/>
        <w:spacing w:before="230"/>
        <w:ind w:right="2"/>
        <w:contextualSpacing/>
        <w:jc w:val="center"/>
        <w:rPr>
          <w:color w:val="000000"/>
          <w:spacing w:val="10"/>
          <w:sz w:val="24"/>
          <w:szCs w:val="24"/>
        </w:rPr>
      </w:pPr>
    </w:p>
    <w:p w:rsidR="00582076" w:rsidRPr="001413D1" w:rsidRDefault="00582076" w:rsidP="000A75E4">
      <w:pPr>
        <w:shd w:val="clear" w:color="auto" w:fill="FFFFFF"/>
        <w:spacing w:before="230"/>
        <w:ind w:right="2"/>
        <w:contextualSpacing/>
        <w:jc w:val="center"/>
        <w:rPr>
          <w:b/>
          <w:bCs/>
          <w:color w:val="000000"/>
          <w:spacing w:val="2"/>
          <w:sz w:val="24"/>
          <w:szCs w:val="24"/>
        </w:rPr>
      </w:pPr>
      <w:r w:rsidRPr="001413D1">
        <w:rPr>
          <w:b/>
          <w:bCs/>
          <w:color w:val="000000"/>
          <w:spacing w:val="2"/>
          <w:sz w:val="24"/>
          <w:szCs w:val="24"/>
        </w:rPr>
        <w:t xml:space="preserve">Okres </w:t>
      </w:r>
      <w:r w:rsidRPr="001413D1">
        <w:rPr>
          <w:b/>
          <w:color w:val="000000"/>
          <w:spacing w:val="2"/>
          <w:sz w:val="24"/>
          <w:szCs w:val="24"/>
        </w:rPr>
        <w:t xml:space="preserve">obowiązywania </w:t>
      </w:r>
      <w:r w:rsidRPr="001413D1">
        <w:rPr>
          <w:b/>
          <w:bCs/>
          <w:color w:val="000000"/>
          <w:spacing w:val="2"/>
          <w:sz w:val="24"/>
          <w:szCs w:val="24"/>
        </w:rPr>
        <w:t xml:space="preserve">i </w:t>
      </w:r>
      <w:r w:rsidRPr="001413D1">
        <w:rPr>
          <w:b/>
          <w:color w:val="000000"/>
          <w:spacing w:val="2"/>
          <w:sz w:val="24"/>
          <w:szCs w:val="24"/>
        </w:rPr>
        <w:t xml:space="preserve">rozwiązanie </w:t>
      </w:r>
      <w:r w:rsidRPr="001413D1">
        <w:rPr>
          <w:b/>
          <w:bCs/>
          <w:color w:val="000000"/>
          <w:spacing w:val="2"/>
          <w:sz w:val="24"/>
          <w:szCs w:val="24"/>
        </w:rPr>
        <w:t>Umowy</w:t>
      </w:r>
    </w:p>
    <w:p w:rsidR="00582076" w:rsidRDefault="00582076" w:rsidP="000A75E4">
      <w:pPr>
        <w:shd w:val="clear" w:color="auto" w:fill="FFFFFF"/>
        <w:tabs>
          <w:tab w:val="left" w:pos="518"/>
        </w:tabs>
        <w:spacing w:before="266"/>
        <w:contextualSpacing/>
        <w:jc w:val="both"/>
        <w:rPr>
          <w:sz w:val="24"/>
          <w:szCs w:val="24"/>
        </w:rPr>
      </w:pPr>
    </w:p>
    <w:p w:rsidR="009D1C2E" w:rsidRPr="00E433AC" w:rsidRDefault="009D1C2E" w:rsidP="000A75E4">
      <w:pPr>
        <w:shd w:val="clear" w:color="auto" w:fill="FFFFFF"/>
        <w:tabs>
          <w:tab w:val="left" w:pos="518"/>
        </w:tabs>
        <w:spacing w:before="266"/>
        <w:contextualSpacing/>
        <w:jc w:val="both"/>
        <w:rPr>
          <w:sz w:val="24"/>
          <w:szCs w:val="24"/>
        </w:rPr>
      </w:pPr>
    </w:p>
    <w:p w:rsidR="00582076" w:rsidRPr="00E433AC" w:rsidRDefault="00582076" w:rsidP="000A75E4">
      <w:pPr>
        <w:numPr>
          <w:ilvl w:val="0"/>
          <w:numId w:val="58"/>
        </w:numPr>
        <w:shd w:val="clear" w:color="auto" w:fill="FFFFFF"/>
        <w:tabs>
          <w:tab w:val="left" w:pos="518"/>
        </w:tabs>
        <w:spacing w:before="266"/>
        <w:contextualSpacing/>
        <w:jc w:val="both"/>
        <w:rPr>
          <w:color w:val="000000"/>
          <w:spacing w:val="-25"/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 Umowa zostaje zawarta na czas trwania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adania.</w:t>
      </w:r>
    </w:p>
    <w:p w:rsidR="00582076" w:rsidRPr="00E433AC" w:rsidRDefault="00582076" w:rsidP="000A75E4">
      <w:pPr>
        <w:numPr>
          <w:ilvl w:val="0"/>
          <w:numId w:val="58"/>
        </w:numPr>
        <w:shd w:val="clear" w:color="auto" w:fill="FFFFFF"/>
        <w:tabs>
          <w:tab w:val="left" w:pos="518"/>
        </w:tabs>
        <w:spacing w:before="266"/>
        <w:contextualSpacing/>
        <w:jc w:val="both"/>
        <w:rPr>
          <w:color w:val="000000"/>
          <w:spacing w:val="-25"/>
          <w:sz w:val="24"/>
          <w:szCs w:val="24"/>
        </w:rPr>
      </w:pPr>
      <w:r w:rsidRPr="00E433AC">
        <w:rPr>
          <w:color w:val="000000"/>
          <w:spacing w:val="2"/>
          <w:sz w:val="24"/>
          <w:szCs w:val="24"/>
        </w:rPr>
        <w:t xml:space="preserve"> Strony mają prawo do rozwiązania Umowy ze skutkiem natychmiastowym w przypadku,</w:t>
      </w:r>
      <w:r w:rsidRPr="00E433AC">
        <w:rPr>
          <w:color w:val="000000"/>
          <w:spacing w:val="-15"/>
          <w:sz w:val="24"/>
          <w:szCs w:val="24"/>
        </w:rPr>
        <w:t xml:space="preserve"> </w:t>
      </w:r>
      <w:r w:rsidRPr="00E433AC">
        <w:rPr>
          <w:color w:val="000000"/>
          <w:spacing w:val="-11"/>
          <w:sz w:val="24"/>
          <w:szCs w:val="24"/>
        </w:rPr>
        <w:t>gdy:</w:t>
      </w:r>
    </w:p>
    <w:p w:rsidR="00582076" w:rsidRPr="00E433AC" w:rsidRDefault="00582076" w:rsidP="001413D1">
      <w:pPr>
        <w:numPr>
          <w:ilvl w:val="0"/>
          <w:numId w:val="59"/>
        </w:numPr>
        <w:shd w:val="clear" w:color="auto" w:fill="FFFFFF"/>
        <w:tabs>
          <w:tab w:val="left" w:pos="1051"/>
        </w:tabs>
        <w:ind w:hanging="11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>właściwe władze lub organy nadzoru wyrażą uzasadnione obawy, co do</w:t>
      </w:r>
      <w:r w:rsidRPr="00E433AC">
        <w:rPr>
          <w:sz w:val="24"/>
          <w:szCs w:val="24"/>
        </w:rPr>
        <w:t xml:space="preserve"> </w:t>
      </w:r>
      <w:r w:rsidRPr="00E433AC">
        <w:rPr>
          <w:color w:val="000000"/>
          <w:spacing w:val="-1"/>
          <w:sz w:val="24"/>
          <w:szCs w:val="24"/>
        </w:rPr>
        <w:t xml:space="preserve">bezpieczeństwa albo skuteczności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adania,</w:t>
      </w:r>
    </w:p>
    <w:p w:rsidR="00582076" w:rsidRPr="00E433AC" w:rsidRDefault="00582076" w:rsidP="001413D1">
      <w:pPr>
        <w:numPr>
          <w:ilvl w:val="0"/>
          <w:numId w:val="59"/>
        </w:numPr>
        <w:shd w:val="clear" w:color="auto" w:fill="FFFFFF"/>
        <w:tabs>
          <w:tab w:val="left" w:pos="1051"/>
        </w:tabs>
        <w:ind w:hanging="11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6"/>
          <w:sz w:val="24"/>
          <w:szCs w:val="24"/>
        </w:rPr>
        <w:t xml:space="preserve">właściwe władze lub organy nadzoru wyrażą uzasadnione obawy, że </w:t>
      </w:r>
      <w:r w:rsidR="00A23749">
        <w:rPr>
          <w:color w:val="000000"/>
          <w:spacing w:val="6"/>
          <w:sz w:val="24"/>
          <w:szCs w:val="24"/>
        </w:rPr>
        <w:t>b</w:t>
      </w:r>
      <w:r w:rsidRPr="00E433AC">
        <w:rPr>
          <w:color w:val="000000"/>
          <w:spacing w:val="6"/>
          <w:sz w:val="24"/>
          <w:szCs w:val="24"/>
        </w:rPr>
        <w:t xml:space="preserve">adanie jest </w:t>
      </w:r>
      <w:r w:rsidRPr="00E433AC">
        <w:rPr>
          <w:color w:val="000000"/>
          <w:spacing w:val="-1"/>
          <w:sz w:val="24"/>
          <w:szCs w:val="24"/>
        </w:rPr>
        <w:t xml:space="preserve">wykonywane </w:t>
      </w:r>
      <w:r w:rsidRPr="00E433AC">
        <w:rPr>
          <w:bCs/>
          <w:color w:val="000000"/>
          <w:spacing w:val="-1"/>
          <w:sz w:val="24"/>
          <w:szCs w:val="24"/>
        </w:rPr>
        <w:t>niezgodnie z obowiązującymi przepisami prawa.</w:t>
      </w:r>
    </w:p>
    <w:p w:rsidR="00582076" w:rsidRPr="00E433AC" w:rsidRDefault="00582076" w:rsidP="000A75E4">
      <w:pPr>
        <w:numPr>
          <w:ilvl w:val="0"/>
          <w:numId w:val="58"/>
        </w:numPr>
        <w:shd w:val="clear" w:color="auto" w:fill="FFFFFF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Umowa może zostać rozwiązana przez każdą ze Stron z zachowaniem 3 (trzy) miesięcznego </w:t>
      </w:r>
      <w:r w:rsidRPr="00E433AC">
        <w:rPr>
          <w:color w:val="000000"/>
          <w:spacing w:val="-2"/>
          <w:sz w:val="24"/>
          <w:szCs w:val="24"/>
        </w:rPr>
        <w:t>okresu wypowiedzenia.</w:t>
      </w:r>
    </w:p>
    <w:p w:rsidR="00582076" w:rsidRPr="00E433AC" w:rsidRDefault="00582076" w:rsidP="000A75E4">
      <w:pPr>
        <w:numPr>
          <w:ilvl w:val="0"/>
          <w:numId w:val="58"/>
        </w:numPr>
        <w:shd w:val="clear" w:color="auto" w:fill="FFFFFF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>Ośrodek ma prawo rozwiązać umowę ze skutkiem natychmiastowym w przypadku: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2"/>
          <w:sz w:val="24"/>
          <w:szCs w:val="24"/>
        </w:rPr>
        <w:t xml:space="preserve">utraty przez CRO/Sponsora albo Badacza uprawnień koniecznych do prowadzenia </w:t>
      </w:r>
      <w:r w:rsidRPr="00E433AC">
        <w:rPr>
          <w:color w:val="000000"/>
          <w:spacing w:val="-1"/>
          <w:sz w:val="24"/>
          <w:szCs w:val="24"/>
        </w:rPr>
        <w:t>badania klinicznego,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sz w:val="24"/>
          <w:szCs w:val="24"/>
        </w:rPr>
        <w:t xml:space="preserve">powtarzającego się naruszenia przez Badacza warunków realizacji </w:t>
      </w:r>
      <w:r w:rsidR="00A23749">
        <w:rPr>
          <w:sz w:val="24"/>
          <w:szCs w:val="24"/>
        </w:rPr>
        <w:t>U</w:t>
      </w:r>
      <w:r w:rsidRPr="00E433AC">
        <w:rPr>
          <w:sz w:val="24"/>
          <w:szCs w:val="24"/>
        </w:rPr>
        <w:t>mowy,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t xml:space="preserve">prowadzenia Badania przez osoby nieuprawnione lub nieposiadające odpowiednich </w:t>
      </w:r>
      <w:r w:rsidRPr="00E433AC">
        <w:rPr>
          <w:color w:val="000000"/>
          <w:spacing w:val="-1"/>
          <w:sz w:val="24"/>
          <w:szCs w:val="24"/>
        </w:rPr>
        <w:t>kwalifikacji i uprawnień,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rażącego naruszenia przez Badacza obowiązków umownych, a w szczególności: nie dostarczenia aktualnej kopii polisy OC, wykorzystywania mienia Ośrodka niezgodnie </w:t>
      </w:r>
      <w:r w:rsidR="00101FD0">
        <w:rPr>
          <w:color w:val="000000"/>
          <w:sz w:val="24"/>
          <w:szCs w:val="24"/>
        </w:rPr>
        <w:br/>
      </w:r>
      <w:r w:rsidRPr="00E433AC">
        <w:rPr>
          <w:color w:val="000000"/>
          <w:sz w:val="24"/>
          <w:szCs w:val="24"/>
        </w:rPr>
        <w:t xml:space="preserve">z </w:t>
      </w:r>
      <w:r w:rsidRPr="00E433AC">
        <w:rPr>
          <w:color w:val="000000"/>
          <w:spacing w:val="-1"/>
          <w:sz w:val="24"/>
          <w:szCs w:val="24"/>
        </w:rPr>
        <w:t>przeznaczeniem lub do innych celów niż związane z prowadzonym Badaniem,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3"/>
          <w:sz w:val="24"/>
          <w:szCs w:val="24"/>
        </w:rPr>
        <w:t xml:space="preserve">rozwiązania lub wygaśnięcia </w:t>
      </w:r>
      <w:r w:rsidR="00A23749">
        <w:rPr>
          <w:color w:val="000000"/>
          <w:spacing w:val="3"/>
          <w:sz w:val="24"/>
          <w:szCs w:val="24"/>
        </w:rPr>
        <w:t>U</w:t>
      </w:r>
      <w:r w:rsidRPr="00E433AC">
        <w:rPr>
          <w:color w:val="000000"/>
          <w:spacing w:val="3"/>
          <w:sz w:val="24"/>
          <w:szCs w:val="24"/>
        </w:rPr>
        <w:t xml:space="preserve">mowy zawartej przez Ośrodek z CRO/Sponsorem </w:t>
      </w:r>
      <w:r w:rsidRPr="00E433AC">
        <w:rPr>
          <w:color w:val="000000"/>
          <w:spacing w:val="-3"/>
          <w:sz w:val="24"/>
          <w:szCs w:val="24"/>
        </w:rPr>
        <w:t>Badania,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t>prowadzenia Badania w sposób nie odpowiadający  wymogom określonym w Protokole Badania Klinicznego,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1"/>
          <w:sz w:val="24"/>
          <w:szCs w:val="24"/>
        </w:rPr>
        <w:t xml:space="preserve">przedstawienia przez Badacz nieprawdziwych lub niezgodnych ze stanem </w:t>
      </w:r>
      <w:r w:rsidRPr="00E433AC">
        <w:rPr>
          <w:color w:val="000000"/>
          <w:spacing w:val="2"/>
          <w:sz w:val="24"/>
          <w:szCs w:val="24"/>
        </w:rPr>
        <w:t xml:space="preserve">faktycznym danych lub informacji, będących dla Szpitala podstawą ustalenia  kwoty </w:t>
      </w:r>
      <w:r w:rsidRPr="00E433AC">
        <w:rPr>
          <w:color w:val="000000"/>
          <w:spacing w:val="-2"/>
          <w:sz w:val="24"/>
          <w:szCs w:val="24"/>
        </w:rPr>
        <w:t>wynagrodzenia,</w:t>
      </w:r>
    </w:p>
    <w:p w:rsidR="00582076" w:rsidRPr="00E433AC" w:rsidRDefault="00582076" w:rsidP="000A75E4">
      <w:pPr>
        <w:numPr>
          <w:ilvl w:val="0"/>
          <w:numId w:val="60"/>
        </w:numPr>
        <w:shd w:val="clear" w:color="auto" w:fill="FFFFFF"/>
        <w:tabs>
          <w:tab w:val="clear" w:pos="720"/>
          <w:tab w:val="num" w:pos="1000"/>
        </w:tabs>
        <w:ind w:left="1000" w:hanging="300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 xml:space="preserve">przekraczającego14 dni kalendarzowych opóźnienia w zapłacie jakichkolwiek </w:t>
      </w:r>
      <w:r w:rsidRPr="00E433AC">
        <w:rPr>
          <w:color w:val="000000"/>
          <w:spacing w:val="-1"/>
          <w:sz w:val="24"/>
          <w:szCs w:val="24"/>
        </w:rPr>
        <w:t>należności przez badacza.</w:t>
      </w:r>
    </w:p>
    <w:p w:rsidR="00582076" w:rsidRPr="00E433AC" w:rsidRDefault="00582076" w:rsidP="000A75E4">
      <w:pPr>
        <w:numPr>
          <w:ilvl w:val="0"/>
          <w:numId w:val="58"/>
        </w:numPr>
        <w:shd w:val="clear" w:color="auto" w:fill="FFFFFF"/>
        <w:contextualSpacing/>
        <w:jc w:val="both"/>
        <w:rPr>
          <w:sz w:val="24"/>
          <w:szCs w:val="24"/>
        </w:rPr>
      </w:pPr>
      <w:r w:rsidRPr="00E433AC">
        <w:rPr>
          <w:bCs/>
          <w:color w:val="000000"/>
          <w:sz w:val="24"/>
          <w:szCs w:val="24"/>
        </w:rPr>
        <w:t xml:space="preserve">W przypadkach określonych w ust. 4 pkt. </w:t>
      </w:r>
      <w:r w:rsidR="00065312" w:rsidRPr="00E433AC">
        <w:rPr>
          <w:bCs/>
          <w:color w:val="000000"/>
          <w:sz w:val="24"/>
          <w:szCs w:val="24"/>
        </w:rPr>
        <w:t>b</w:t>
      </w:r>
      <w:r w:rsidRPr="00E433AC">
        <w:rPr>
          <w:bCs/>
          <w:color w:val="000000"/>
          <w:sz w:val="24"/>
          <w:szCs w:val="24"/>
        </w:rPr>
        <w:t xml:space="preserve">) - f) Ośrodek ma prawo do </w:t>
      </w:r>
      <w:r w:rsidR="00A23749">
        <w:rPr>
          <w:bCs/>
          <w:color w:val="000000"/>
          <w:spacing w:val="-2"/>
          <w:sz w:val="24"/>
          <w:szCs w:val="24"/>
        </w:rPr>
        <w:t>natychmiastowego   rozwiązania U</w:t>
      </w:r>
      <w:r w:rsidRPr="00E433AC">
        <w:rPr>
          <w:bCs/>
          <w:color w:val="000000"/>
          <w:spacing w:val="-2"/>
          <w:sz w:val="24"/>
          <w:szCs w:val="24"/>
        </w:rPr>
        <w:t xml:space="preserve">mowy po uprzednim, bezskutecznym wezwaniu </w:t>
      </w:r>
      <w:r w:rsidRPr="00E433AC">
        <w:rPr>
          <w:bCs/>
          <w:color w:val="000000"/>
          <w:spacing w:val="-1"/>
          <w:sz w:val="24"/>
          <w:szCs w:val="24"/>
        </w:rPr>
        <w:t>Badacza do usunięcia uchybień w terminie 14 dni od daty wezwania. W przypadku wystąpienia zagrożenia zdrowia lub życia pacjentów w związku z zaistnieniem okoliczności, o których mowa w ust. 4, rozwiązanie umowy bez zachowania okresu wypowiedzenia nie wymaga uprzedniego wezwania Badacza do usunięcia uchybień.</w:t>
      </w:r>
    </w:p>
    <w:p w:rsidR="00582076" w:rsidRPr="00E433AC" w:rsidRDefault="00582076" w:rsidP="000A75E4">
      <w:pPr>
        <w:numPr>
          <w:ilvl w:val="0"/>
          <w:numId w:val="58"/>
        </w:numPr>
        <w:shd w:val="clear" w:color="auto" w:fill="FFFFFF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2"/>
          <w:sz w:val="24"/>
          <w:szCs w:val="24"/>
        </w:rPr>
        <w:t xml:space="preserve">Umowa </w:t>
      </w:r>
      <w:r w:rsidRPr="00E433AC">
        <w:rPr>
          <w:bCs/>
          <w:color w:val="000000"/>
          <w:spacing w:val="-2"/>
          <w:sz w:val="24"/>
          <w:szCs w:val="24"/>
        </w:rPr>
        <w:t xml:space="preserve">wygasa </w:t>
      </w:r>
      <w:r w:rsidRPr="00E433AC">
        <w:rPr>
          <w:color w:val="000000"/>
          <w:spacing w:val="-2"/>
          <w:sz w:val="24"/>
          <w:szCs w:val="24"/>
        </w:rPr>
        <w:t>w przypadku:</w:t>
      </w:r>
    </w:p>
    <w:p w:rsidR="00582076" w:rsidRPr="00E433AC" w:rsidRDefault="00582076" w:rsidP="001413D1">
      <w:pPr>
        <w:numPr>
          <w:ilvl w:val="0"/>
          <w:numId w:val="61"/>
        </w:numPr>
        <w:shd w:val="clear" w:color="auto" w:fill="FFFFFF"/>
        <w:tabs>
          <w:tab w:val="clear" w:pos="720"/>
          <w:tab w:val="num" w:pos="1134"/>
        </w:tabs>
        <w:ind w:hanging="11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-1"/>
          <w:sz w:val="24"/>
          <w:szCs w:val="24"/>
        </w:rPr>
        <w:t xml:space="preserve">likwidacji </w:t>
      </w:r>
      <w:r w:rsidR="00A23749">
        <w:rPr>
          <w:color w:val="000000"/>
          <w:spacing w:val="-1"/>
          <w:sz w:val="24"/>
          <w:szCs w:val="24"/>
        </w:rPr>
        <w:t>Ośrodka</w:t>
      </w:r>
      <w:r w:rsidRPr="00E433AC">
        <w:rPr>
          <w:color w:val="000000"/>
          <w:spacing w:val="-1"/>
          <w:sz w:val="24"/>
          <w:szCs w:val="24"/>
        </w:rPr>
        <w:t xml:space="preserve"> lub oddziału udostępnianego na prowadzenie </w:t>
      </w:r>
      <w:r w:rsidR="00A23749">
        <w:rPr>
          <w:color w:val="000000"/>
          <w:spacing w:val="-1"/>
          <w:sz w:val="24"/>
          <w:szCs w:val="24"/>
        </w:rPr>
        <w:t>b</w:t>
      </w:r>
      <w:r w:rsidRPr="00E433AC">
        <w:rPr>
          <w:color w:val="000000"/>
          <w:spacing w:val="-1"/>
          <w:sz w:val="24"/>
          <w:szCs w:val="24"/>
        </w:rPr>
        <w:t>adania klinicznego lub</w:t>
      </w:r>
    </w:p>
    <w:p w:rsidR="00582076" w:rsidRPr="00E433AC" w:rsidRDefault="00582076" w:rsidP="001413D1">
      <w:pPr>
        <w:numPr>
          <w:ilvl w:val="0"/>
          <w:numId w:val="61"/>
        </w:numPr>
        <w:shd w:val="clear" w:color="auto" w:fill="FFFFFF"/>
        <w:tabs>
          <w:tab w:val="clear" w:pos="720"/>
          <w:tab w:val="num" w:pos="1134"/>
        </w:tabs>
        <w:ind w:hanging="11"/>
        <w:contextualSpacing/>
        <w:jc w:val="both"/>
        <w:rPr>
          <w:sz w:val="24"/>
          <w:szCs w:val="24"/>
        </w:rPr>
      </w:pPr>
      <w:r w:rsidRPr="00E433AC">
        <w:rPr>
          <w:color w:val="000000"/>
          <w:spacing w:val="2"/>
          <w:sz w:val="24"/>
          <w:szCs w:val="24"/>
        </w:rPr>
        <w:t xml:space="preserve">zaistnienia okoliczności, za które żadna ze stron nie ponosi odpowiedzialności, a które </w:t>
      </w:r>
      <w:r w:rsidRPr="00E433AC">
        <w:rPr>
          <w:color w:val="000000"/>
          <w:spacing w:val="-2"/>
          <w:sz w:val="24"/>
          <w:szCs w:val="24"/>
        </w:rPr>
        <w:lastRenderedPageBreak/>
        <w:t>uniemożliwiają wykonywanie umowy.</w:t>
      </w:r>
    </w:p>
    <w:p w:rsidR="00582076" w:rsidRPr="00E433AC" w:rsidRDefault="00582076" w:rsidP="000A75E4">
      <w:pPr>
        <w:numPr>
          <w:ilvl w:val="0"/>
          <w:numId w:val="58"/>
        </w:numPr>
        <w:shd w:val="clear" w:color="auto" w:fill="FFFFFF"/>
        <w:contextualSpacing/>
        <w:jc w:val="both"/>
        <w:rPr>
          <w:sz w:val="24"/>
          <w:szCs w:val="24"/>
        </w:rPr>
      </w:pPr>
      <w:r w:rsidRPr="00E433AC">
        <w:rPr>
          <w:color w:val="000000"/>
          <w:sz w:val="24"/>
          <w:szCs w:val="24"/>
        </w:rPr>
        <w:t>Strony zobowiązują się</w:t>
      </w:r>
      <w:r w:rsidR="00A23749">
        <w:rPr>
          <w:color w:val="000000"/>
          <w:sz w:val="24"/>
          <w:szCs w:val="24"/>
        </w:rPr>
        <w:t xml:space="preserve"> niezwłocznie powiadomić drugą s</w:t>
      </w:r>
      <w:r w:rsidRPr="00E433AC">
        <w:rPr>
          <w:color w:val="000000"/>
          <w:sz w:val="24"/>
          <w:szCs w:val="24"/>
        </w:rPr>
        <w:t xml:space="preserve">tronę o zaistnieniu którejkolwiek z okoliczności wskazanych w ust. </w:t>
      </w:r>
      <w:r w:rsidR="007C2971" w:rsidRPr="00E433AC">
        <w:rPr>
          <w:bCs/>
          <w:color w:val="000000"/>
          <w:sz w:val="24"/>
          <w:szCs w:val="24"/>
        </w:rPr>
        <w:t>6</w:t>
      </w:r>
      <w:r w:rsidRPr="00E433AC">
        <w:rPr>
          <w:bCs/>
          <w:color w:val="000000"/>
          <w:sz w:val="24"/>
          <w:szCs w:val="24"/>
        </w:rPr>
        <w:t xml:space="preserve">. Umowa wygasa </w:t>
      </w:r>
      <w:r w:rsidRPr="00E433AC">
        <w:rPr>
          <w:color w:val="000000"/>
          <w:sz w:val="24"/>
          <w:szCs w:val="24"/>
        </w:rPr>
        <w:t xml:space="preserve">z dniem doręczenia takiego </w:t>
      </w:r>
      <w:r w:rsidRPr="00E433AC">
        <w:rPr>
          <w:color w:val="000000"/>
          <w:spacing w:val="-1"/>
          <w:sz w:val="24"/>
          <w:szCs w:val="24"/>
        </w:rPr>
        <w:t>powiadomienia do siedziby drugiej strony.</w:t>
      </w:r>
    </w:p>
    <w:p w:rsidR="00A90FD3" w:rsidRPr="004430D2" w:rsidRDefault="00582076" w:rsidP="004430D2">
      <w:pPr>
        <w:numPr>
          <w:ilvl w:val="0"/>
          <w:numId w:val="58"/>
        </w:numPr>
        <w:shd w:val="clear" w:color="auto" w:fill="FFFFFF"/>
        <w:contextualSpacing/>
        <w:jc w:val="both"/>
        <w:rPr>
          <w:sz w:val="24"/>
          <w:szCs w:val="24"/>
        </w:rPr>
      </w:pPr>
      <w:r w:rsidRPr="00E433AC">
        <w:rPr>
          <w:bCs/>
          <w:color w:val="000000"/>
          <w:spacing w:val="2"/>
          <w:sz w:val="24"/>
          <w:szCs w:val="24"/>
        </w:rPr>
        <w:t xml:space="preserve">W </w:t>
      </w:r>
      <w:r w:rsidRPr="00E433AC">
        <w:rPr>
          <w:color w:val="000000"/>
          <w:spacing w:val="2"/>
          <w:sz w:val="24"/>
          <w:szCs w:val="24"/>
        </w:rPr>
        <w:t xml:space="preserve">terminie </w:t>
      </w:r>
      <w:r w:rsidR="001413D1">
        <w:rPr>
          <w:b/>
          <w:color w:val="000000"/>
          <w:spacing w:val="2"/>
          <w:sz w:val="24"/>
          <w:szCs w:val="24"/>
        </w:rPr>
        <w:t>30</w:t>
      </w:r>
      <w:r w:rsidRPr="00E433AC">
        <w:rPr>
          <w:color w:val="000000"/>
          <w:spacing w:val="2"/>
          <w:sz w:val="24"/>
          <w:szCs w:val="24"/>
        </w:rPr>
        <w:t xml:space="preserve"> dni od </w:t>
      </w:r>
      <w:r w:rsidRPr="00E433AC">
        <w:rPr>
          <w:bCs/>
          <w:color w:val="000000"/>
          <w:spacing w:val="2"/>
          <w:sz w:val="24"/>
          <w:szCs w:val="24"/>
        </w:rPr>
        <w:t xml:space="preserve">rozwiązania lub wygaśnięcia </w:t>
      </w:r>
      <w:r w:rsidR="00A23749">
        <w:rPr>
          <w:color w:val="000000"/>
          <w:spacing w:val="2"/>
          <w:sz w:val="24"/>
          <w:szCs w:val="24"/>
        </w:rPr>
        <w:t>U</w:t>
      </w:r>
      <w:r w:rsidRPr="00E433AC">
        <w:rPr>
          <w:color w:val="000000"/>
          <w:spacing w:val="2"/>
          <w:sz w:val="24"/>
          <w:szCs w:val="24"/>
        </w:rPr>
        <w:t xml:space="preserve">mowy Badacz zobowiązany jest </w:t>
      </w:r>
      <w:r w:rsidR="001413D1">
        <w:rPr>
          <w:color w:val="000000"/>
          <w:spacing w:val="2"/>
          <w:sz w:val="24"/>
          <w:szCs w:val="24"/>
        </w:rPr>
        <w:br/>
      </w:r>
      <w:r w:rsidRPr="00E433AC">
        <w:rPr>
          <w:color w:val="000000"/>
          <w:spacing w:val="2"/>
          <w:sz w:val="24"/>
          <w:szCs w:val="24"/>
        </w:rPr>
        <w:t xml:space="preserve">do </w:t>
      </w:r>
      <w:r w:rsidRPr="00E433AC">
        <w:rPr>
          <w:color w:val="000000"/>
          <w:sz w:val="24"/>
          <w:szCs w:val="24"/>
        </w:rPr>
        <w:t xml:space="preserve">zapłaty Ośrodkowi całego należnego wynagrodzenia za wykonane przez Ośrodek badania i </w:t>
      </w:r>
      <w:r w:rsidRPr="00E433AC">
        <w:rPr>
          <w:color w:val="000000"/>
          <w:spacing w:val="-5"/>
          <w:sz w:val="24"/>
          <w:szCs w:val="24"/>
        </w:rPr>
        <w:t>procedury w tym nieujęte w protokole badania klinicznego.</w:t>
      </w:r>
    </w:p>
    <w:p w:rsidR="004B6568" w:rsidRDefault="004B6568" w:rsidP="000A75E4">
      <w:pPr>
        <w:shd w:val="clear" w:color="auto" w:fill="FFFFFF"/>
        <w:spacing w:before="274"/>
        <w:ind w:right="7"/>
        <w:contextualSpacing/>
        <w:jc w:val="center"/>
        <w:rPr>
          <w:bCs/>
          <w:color w:val="000000"/>
          <w:spacing w:val="8"/>
          <w:sz w:val="24"/>
          <w:szCs w:val="24"/>
        </w:rPr>
      </w:pPr>
    </w:p>
    <w:p w:rsidR="009D1C2E" w:rsidRPr="00E433AC" w:rsidRDefault="009D1C2E" w:rsidP="000A75E4">
      <w:pPr>
        <w:shd w:val="clear" w:color="auto" w:fill="FFFFFF"/>
        <w:spacing w:before="274"/>
        <w:ind w:right="7"/>
        <w:contextualSpacing/>
        <w:jc w:val="center"/>
        <w:rPr>
          <w:bCs/>
          <w:color w:val="000000"/>
          <w:spacing w:val="8"/>
          <w:sz w:val="24"/>
          <w:szCs w:val="24"/>
        </w:rPr>
      </w:pPr>
    </w:p>
    <w:p w:rsidR="00582076" w:rsidRDefault="00582076" w:rsidP="000A75E4">
      <w:pPr>
        <w:shd w:val="clear" w:color="auto" w:fill="FFFFFF"/>
        <w:spacing w:before="274"/>
        <w:ind w:right="7"/>
        <w:contextualSpacing/>
        <w:jc w:val="center"/>
        <w:rPr>
          <w:bCs/>
          <w:color w:val="000000"/>
          <w:spacing w:val="8"/>
          <w:sz w:val="24"/>
          <w:szCs w:val="24"/>
        </w:rPr>
      </w:pPr>
      <w:r w:rsidRPr="00E433AC">
        <w:rPr>
          <w:bCs/>
          <w:color w:val="000000"/>
          <w:spacing w:val="8"/>
          <w:sz w:val="24"/>
          <w:szCs w:val="24"/>
        </w:rPr>
        <w:t>§6</w:t>
      </w:r>
    </w:p>
    <w:p w:rsidR="009D1C2E" w:rsidRPr="00E433AC" w:rsidRDefault="009D1C2E" w:rsidP="000A75E4">
      <w:pPr>
        <w:shd w:val="clear" w:color="auto" w:fill="FFFFFF"/>
        <w:spacing w:before="274"/>
        <w:ind w:right="7"/>
        <w:contextualSpacing/>
        <w:jc w:val="center"/>
        <w:rPr>
          <w:sz w:val="24"/>
          <w:szCs w:val="24"/>
        </w:rPr>
      </w:pPr>
    </w:p>
    <w:p w:rsidR="00582076" w:rsidRPr="001413D1" w:rsidRDefault="00582076" w:rsidP="000A75E4">
      <w:pPr>
        <w:shd w:val="clear" w:color="auto" w:fill="FFFFFF"/>
        <w:spacing w:before="274"/>
        <w:ind w:left="7"/>
        <w:contextualSpacing/>
        <w:jc w:val="center"/>
        <w:rPr>
          <w:b/>
          <w:sz w:val="24"/>
          <w:szCs w:val="24"/>
        </w:rPr>
      </w:pPr>
      <w:r w:rsidRPr="001413D1">
        <w:rPr>
          <w:b/>
          <w:bCs/>
          <w:color w:val="000000"/>
          <w:spacing w:val="-2"/>
          <w:sz w:val="24"/>
          <w:szCs w:val="24"/>
        </w:rPr>
        <w:t>Siła wyższa</w:t>
      </w:r>
    </w:p>
    <w:p w:rsidR="00582076" w:rsidRDefault="00582076" w:rsidP="000A75E4">
      <w:pPr>
        <w:shd w:val="clear" w:color="auto" w:fill="FFFFFF"/>
        <w:spacing w:before="115"/>
        <w:contextualSpacing/>
        <w:jc w:val="both"/>
        <w:rPr>
          <w:color w:val="000000"/>
          <w:spacing w:val="7"/>
          <w:sz w:val="24"/>
          <w:szCs w:val="24"/>
        </w:rPr>
      </w:pPr>
    </w:p>
    <w:p w:rsidR="009D1C2E" w:rsidRPr="00E433AC" w:rsidRDefault="009D1C2E" w:rsidP="000A75E4">
      <w:pPr>
        <w:shd w:val="clear" w:color="auto" w:fill="FFFFFF"/>
        <w:spacing w:before="115"/>
        <w:contextualSpacing/>
        <w:jc w:val="both"/>
        <w:rPr>
          <w:color w:val="000000"/>
          <w:spacing w:val="7"/>
          <w:sz w:val="24"/>
          <w:szCs w:val="24"/>
        </w:rPr>
      </w:pPr>
    </w:p>
    <w:p w:rsidR="00582076" w:rsidRPr="00E433AC" w:rsidRDefault="00A23749" w:rsidP="000A75E4">
      <w:pPr>
        <w:shd w:val="clear" w:color="auto" w:fill="FFFFFF"/>
        <w:spacing w:before="115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Żadna ze s</w:t>
      </w:r>
      <w:r w:rsidR="00582076" w:rsidRPr="00E433AC">
        <w:rPr>
          <w:color w:val="000000"/>
          <w:spacing w:val="7"/>
          <w:sz w:val="24"/>
          <w:szCs w:val="24"/>
        </w:rPr>
        <w:t xml:space="preserve">tron nie będzie odpowiedzialna wobec drugiej </w:t>
      </w:r>
      <w:r>
        <w:rPr>
          <w:color w:val="000000"/>
          <w:spacing w:val="7"/>
          <w:sz w:val="24"/>
          <w:szCs w:val="24"/>
        </w:rPr>
        <w:t>s</w:t>
      </w:r>
      <w:r w:rsidR="00582076" w:rsidRPr="00E433AC">
        <w:rPr>
          <w:color w:val="000000"/>
          <w:spacing w:val="7"/>
          <w:sz w:val="24"/>
          <w:szCs w:val="24"/>
        </w:rPr>
        <w:t xml:space="preserve">trony z tytułu niewłaściwego </w:t>
      </w:r>
      <w:r w:rsidR="00582076" w:rsidRPr="00E433AC">
        <w:rPr>
          <w:color w:val="000000"/>
          <w:spacing w:val="3"/>
          <w:sz w:val="24"/>
          <w:szCs w:val="24"/>
        </w:rPr>
        <w:t xml:space="preserve">wykonania, bądź opóźnienia w wykonaniu swoich zobowiązań objętych Umową na skutek </w:t>
      </w:r>
      <w:r w:rsidR="00582076" w:rsidRPr="00E433AC">
        <w:rPr>
          <w:color w:val="000000"/>
          <w:sz w:val="24"/>
          <w:szCs w:val="24"/>
        </w:rPr>
        <w:t xml:space="preserve">okoliczności będących poza kontrolą takiej </w:t>
      </w:r>
      <w:r>
        <w:rPr>
          <w:color w:val="000000"/>
          <w:sz w:val="24"/>
          <w:szCs w:val="24"/>
        </w:rPr>
        <w:t>s</w:t>
      </w:r>
      <w:r w:rsidR="00582076" w:rsidRPr="00E433AC">
        <w:rPr>
          <w:color w:val="000000"/>
          <w:sz w:val="24"/>
          <w:szCs w:val="24"/>
        </w:rPr>
        <w:t xml:space="preserve">trony, tj. wystąpienia „siły wyższej" jak np. wojna, </w:t>
      </w:r>
      <w:r w:rsidR="00582076" w:rsidRPr="00E433AC">
        <w:rPr>
          <w:color w:val="000000"/>
          <w:spacing w:val="-1"/>
          <w:sz w:val="24"/>
          <w:szCs w:val="24"/>
        </w:rPr>
        <w:t>pożar, wypadek lub inne nieszczęśliwe zdarzenie. Strona, która naruszyła postanowienia Umowy z </w:t>
      </w:r>
      <w:r w:rsidR="00582076" w:rsidRPr="00E433AC">
        <w:rPr>
          <w:color w:val="000000"/>
          <w:spacing w:val="5"/>
          <w:sz w:val="24"/>
          <w:szCs w:val="24"/>
        </w:rPr>
        <w:t xml:space="preserve">powodu „siły wyższej" podejmie wszelkie możliwe kroki w celu usunięcia, naprawy oraz </w:t>
      </w:r>
      <w:r w:rsidR="00582076" w:rsidRPr="00E433AC">
        <w:rPr>
          <w:color w:val="000000"/>
          <w:spacing w:val="-1"/>
          <w:sz w:val="24"/>
          <w:szCs w:val="24"/>
        </w:rPr>
        <w:t xml:space="preserve">wznowienia wykonywania swoich zobowiązań. Strona ta powiadomi natychmiast drugą </w:t>
      </w:r>
      <w:r>
        <w:rPr>
          <w:color w:val="000000"/>
          <w:spacing w:val="-1"/>
          <w:sz w:val="24"/>
          <w:szCs w:val="24"/>
        </w:rPr>
        <w:t>s</w:t>
      </w:r>
      <w:r w:rsidR="00582076" w:rsidRPr="00E433AC">
        <w:rPr>
          <w:color w:val="000000"/>
          <w:spacing w:val="-1"/>
          <w:sz w:val="24"/>
          <w:szCs w:val="24"/>
        </w:rPr>
        <w:t>tronę o </w:t>
      </w:r>
      <w:r w:rsidR="00582076" w:rsidRPr="00E433AC">
        <w:rPr>
          <w:color w:val="000000"/>
          <w:sz w:val="24"/>
          <w:szCs w:val="24"/>
        </w:rPr>
        <w:t xml:space="preserve">wystąpieniu opisanej powyżej „siły wyższej". W takim wypadku druga </w:t>
      </w:r>
      <w:r>
        <w:rPr>
          <w:color w:val="000000"/>
          <w:sz w:val="24"/>
          <w:szCs w:val="24"/>
        </w:rPr>
        <w:t>s</w:t>
      </w:r>
      <w:r w:rsidR="00582076" w:rsidRPr="00E433AC">
        <w:rPr>
          <w:color w:val="000000"/>
          <w:sz w:val="24"/>
          <w:szCs w:val="24"/>
        </w:rPr>
        <w:t xml:space="preserve">trona może od </w:t>
      </w:r>
      <w:r>
        <w:rPr>
          <w:color w:val="000000"/>
          <w:sz w:val="24"/>
          <w:szCs w:val="24"/>
        </w:rPr>
        <w:t>U</w:t>
      </w:r>
      <w:r w:rsidR="00582076" w:rsidRPr="00E433AC">
        <w:rPr>
          <w:color w:val="000000"/>
          <w:sz w:val="24"/>
          <w:szCs w:val="24"/>
        </w:rPr>
        <w:t xml:space="preserve">mowy </w:t>
      </w:r>
      <w:r w:rsidR="00582076" w:rsidRPr="00E433AC">
        <w:rPr>
          <w:color w:val="000000"/>
          <w:spacing w:val="-1"/>
          <w:sz w:val="24"/>
          <w:szCs w:val="24"/>
        </w:rPr>
        <w:t>odstąpić w trybie natychmiastowym</w:t>
      </w:r>
    </w:p>
    <w:p w:rsidR="00582076" w:rsidRPr="00E433AC" w:rsidRDefault="00582076" w:rsidP="000A75E4">
      <w:pPr>
        <w:shd w:val="clear" w:color="auto" w:fill="FFFFFF"/>
        <w:spacing w:before="115"/>
        <w:contextualSpacing/>
        <w:jc w:val="both"/>
        <w:rPr>
          <w:color w:val="000000"/>
          <w:spacing w:val="-1"/>
          <w:sz w:val="24"/>
          <w:szCs w:val="24"/>
        </w:rPr>
      </w:pPr>
    </w:p>
    <w:p w:rsidR="00582076" w:rsidRDefault="00582076" w:rsidP="000A75E4">
      <w:pPr>
        <w:shd w:val="clear" w:color="auto" w:fill="FFFFFF"/>
        <w:spacing w:before="115"/>
        <w:contextualSpacing/>
        <w:jc w:val="center"/>
        <w:rPr>
          <w:bCs/>
          <w:color w:val="000000"/>
          <w:spacing w:val="3"/>
          <w:w w:val="102"/>
          <w:sz w:val="24"/>
          <w:szCs w:val="24"/>
        </w:rPr>
      </w:pPr>
      <w:r w:rsidRPr="00E433AC">
        <w:rPr>
          <w:bCs/>
          <w:color w:val="000000"/>
          <w:spacing w:val="3"/>
          <w:w w:val="102"/>
          <w:sz w:val="24"/>
          <w:szCs w:val="24"/>
        </w:rPr>
        <w:t>§7</w:t>
      </w:r>
    </w:p>
    <w:p w:rsidR="00101FD0" w:rsidRPr="00E433AC" w:rsidRDefault="00101FD0" w:rsidP="000A75E4">
      <w:pPr>
        <w:shd w:val="clear" w:color="auto" w:fill="FFFFFF"/>
        <w:spacing w:before="115"/>
        <w:contextualSpacing/>
        <w:jc w:val="center"/>
        <w:rPr>
          <w:bCs/>
          <w:color w:val="000000"/>
          <w:spacing w:val="3"/>
          <w:w w:val="102"/>
          <w:sz w:val="24"/>
          <w:szCs w:val="24"/>
        </w:rPr>
      </w:pPr>
    </w:p>
    <w:p w:rsidR="00582076" w:rsidRPr="001413D1" w:rsidRDefault="00582076" w:rsidP="000A75E4">
      <w:pPr>
        <w:shd w:val="clear" w:color="auto" w:fill="FFFFFF"/>
        <w:spacing w:before="115"/>
        <w:contextualSpacing/>
        <w:jc w:val="center"/>
        <w:rPr>
          <w:b/>
          <w:bCs/>
          <w:color w:val="000000"/>
          <w:spacing w:val="-7"/>
          <w:w w:val="102"/>
          <w:sz w:val="24"/>
          <w:szCs w:val="24"/>
        </w:rPr>
      </w:pPr>
      <w:r w:rsidRPr="001413D1">
        <w:rPr>
          <w:b/>
          <w:bCs/>
          <w:color w:val="000000"/>
          <w:spacing w:val="-7"/>
          <w:w w:val="102"/>
          <w:sz w:val="24"/>
          <w:szCs w:val="24"/>
        </w:rPr>
        <w:t>Postanowienia końcowe</w:t>
      </w:r>
    </w:p>
    <w:p w:rsidR="00582076" w:rsidRDefault="00582076" w:rsidP="000A75E4">
      <w:pPr>
        <w:shd w:val="clear" w:color="auto" w:fill="FFFFFF"/>
        <w:spacing w:before="115"/>
        <w:contextualSpacing/>
        <w:jc w:val="center"/>
        <w:rPr>
          <w:b/>
          <w:sz w:val="24"/>
          <w:szCs w:val="24"/>
        </w:rPr>
      </w:pPr>
    </w:p>
    <w:p w:rsidR="009D1C2E" w:rsidRPr="00E433AC" w:rsidRDefault="009D1C2E" w:rsidP="000A75E4">
      <w:pPr>
        <w:shd w:val="clear" w:color="auto" w:fill="FFFFFF"/>
        <w:spacing w:before="115"/>
        <w:contextualSpacing/>
        <w:jc w:val="center"/>
        <w:rPr>
          <w:b/>
          <w:sz w:val="24"/>
          <w:szCs w:val="24"/>
        </w:rPr>
      </w:pPr>
    </w:p>
    <w:p w:rsidR="00582076" w:rsidRPr="00E433AC" w:rsidRDefault="00582076" w:rsidP="000A75E4">
      <w:pPr>
        <w:numPr>
          <w:ilvl w:val="0"/>
          <w:numId w:val="50"/>
        </w:numPr>
        <w:shd w:val="clear" w:color="auto" w:fill="FFFFFF"/>
        <w:tabs>
          <w:tab w:val="left" w:pos="684"/>
        </w:tabs>
        <w:spacing w:before="223"/>
        <w:ind w:left="684" w:hanging="331"/>
        <w:contextualSpacing/>
        <w:jc w:val="both"/>
        <w:rPr>
          <w:bCs/>
          <w:color w:val="000000"/>
          <w:spacing w:val="-28"/>
          <w:w w:val="102"/>
          <w:sz w:val="24"/>
          <w:szCs w:val="24"/>
        </w:rPr>
      </w:pPr>
      <w:r w:rsidRPr="00E433AC">
        <w:rPr>
          <w:color w:val="000000"/>
          <w:spacing w:val="2"/>
          <w:w w:val="102"/>
          <w:sz w:val="24"/>
          <w:szCs w:val="24"/>
        </w:rPr>
        <w:t>Wszelkie zawiadomienia, oświadczenia i informacje związane z niniejszą Umową będą</w:t>
      </w:r>
      <w:r w:rsidRPr="00E433AC">
        <w:rPr>
          <w:bCs/>
          <w:color w:val="000000"/>
          <w:spacing w:val="-28"/>
          <w:w w:val="102"/>
          <w:sz w:val="24"/>
          <w:szCs w:val="24"/>
        </w:rPr>
        <w:t xml:space="preserve"> </w:t>
      </w:r>
      <w:r w:rsidRPr="00E433AC">
        <w:rPr>
          <w:color w:val="000000"/>
          <w:spacing w:val="1"/>
          <w:w w:val="102"/>
          <w:sz w:val="24"/>
          <w:szCs w:val="24"/>
        </w:rPr>
        <w:t>sporządzane na piśmie i wysyłane listem poleconym, pocztą kurierską lub telefaksem (z </w:t>
      </w:r>
      <w:r w:rsidRPr="00E433AC">
        <w:rPr>
          <w:color w:val="000000"/>
          <w:w w:val="102"/>
          <w:sz w:val="24"/>
          <w:szCs w:val="24"/>
        </w:rPr>
        <w:t xml:space="preserve">tym, że telefaks musi zostać potwierdzony listem poleconym lub pocztą kurierską). </w:t>
      </w:r>
      <w:r w:rsidRPr="00E433AC">
        <w:rPr>
          <w:color w:val="000000"/>
          <w:spacing w:val="1"/>
          <w:w w:val="102"/>
          <w:sz w:val="24"/>
          <w:szCs w:val="24"/>
        </w:rPr>
        <w:t xml:space="preserve">Zawiadomienie, oświadczenie lub informacja będą uznane za właściwie doręczone, jeśli </w:t>
      </w:r>
      <w:r w:rsidRPr="00E433AC">
        <w:rPr>
          <w:color w:val="000000"/>
          <w:spacing w:val="2"/>
          <w:w w:val="102"/>
          <w:sz w:val="24"/>
          <w:szCs w:val="24"/>
        </w:rPr>
        <w:t xml:space="preserve">zostaną przesłane na adres </w:t>
      </w:r>
      <w:r w:rsidR="00A23749">
        <w:rPr>
          <w:color w:val="000000"/>
          <w:spacing w:val="2"/>
          <w:w w:val="102"/>
          <w:sz w:val="24"/>
          <w:szCs w:val="24"/>
        </w:rPr>
        <w:t>s</w:t>
      </w:r>
      <w:r w:rsidRPr="00E433AC">
        <w:rPr>
          <w:color w:val="000000"/>
          <w:spacing w:val="2"/>
          <w:w w:val="102"/>
          <w:sz w:val="24"/>
          <w:szCs w:val="24"/>
        </w:rPr>
        <w:t xml:space="preserve">trony wskazany na początku niniejszej Umowy lub na inny </w:t>
      </w:r>
      <w:r w:rsidRPr="00E433AC">
        <w:rPr>
          <w:color w:val="000000"/>
          <w:spacing w:val="1"/>
          <w:w w:val="102"/>
          <w:sz w:val="24"/>
          <w:szCs w:val="24"/>
        </w:rPr>
        <w:t xml:space="preserve">adres, o którym </w:t>
      </w:r>
      <w:r w:rsidR="00A23749">
        <w:rPr>
          <w:color w:val="000000"/>
          <w:spacing w:val="1"/>
          <w:w w:val="102"/>
          <w:sz w:val="24"/>
          <w:szCs w:val="24"/>
        </w:rPr>
        <w:t>s</w:t>
      </w:r>
      <w:r w:rsidRPr="00E433AC">
        <w:rPr>
          <w:color w:val="000000"/>
          <w:spacing w:val="1"/>
          <w:w w:val="102"/>
          <w:sz w:val="24"/>
          <w:szCs w:val="24"/>
        </w:rPr>
        <w:t xml:space="preserve">trona powiadomiła drugą Stronę na piśmie, na co najmniej 7 dni przed </w:t>
      </w:r>
      <w:r w:rsidRPr="00E433AC">
        <w:rPr>
          <w:color w:val="000000"/>
          <w:w w:val="102"/>
          <w:sz w:val="24"/>
          <w:szCs w:val="24"/>
        </w:rPr>
        <w:t xml:space="preserve">wysłaniem Zawiadomienia. </w:t>
      </w:r>
      <w:r w:rsidRPr="00E433AC">
        <w:rPr>
          <w:bCs/>
          <w:color w:val="000000"/>
          <w:w w:val="102"/>
          <w:sz w:val="24"/>
          <w:szCs w:val="24"/>
        </w:rPr>
        <w:t xml:space="preserve">Oświadczenia i informacje Badacza, o których mowa </w:t>
      </w:r>
      <w:r w:rsidRPr="00E433AC">
        <w:rPr>
          <w:bCs/>
          <w:color w:val="000000"/>
          <w:spacing w:val="-6"/>
          <w:w w:val="102"/>
          <w:sz w:val="24"/>
          <w:szCs w:val="24"/>
        </w:rPr>
        <w:t xml:space="preserve">powyżej   mogą być doręczane do Ośrodka w inny zwyczajowo przyjęty </w:t>
      </w:r>
      <w:r w:rsidRPr="00E433AC">
        <w:rPr>
          <w:color w:val="000000"/>
          <w:spacing w:val="-6"/>
          <w:w w:val="102"/>
          <w:sz w:val="24"/>
          <w:szCs w:val="24"/>
        </w:rPr>
        <w:t xml:space="preserve">sposób </w:t>
      </w:r>
      <w:r w:rsidRPr="00E433AC">
        <w:rPr>
          <w:color w:val="000000"/>
          <w:spacing w:val="-4"/>
          <w:w w:val="102"/>
          <w:sz w:val="24"/>
          <w:szCs w:val="24"/>
        </w:rPr>
        <w:t xml:space="preserve">określony w instrukcji kancelaryjnej </w:t>
      </w:r>
      <w:r w:rsidR="00A23749">
        <w:rPr>
          <w:color w:val="000000"/>
          <w:spacing w:val="-4"/>
          <w:w w:val="102"/>
          <w:sz w:val="24"/>
          <w:szCs w:val="24"/>
        </w:rPr>
        <w:t>Ośrodka</w:t>
      </w:r>
      <w:r w:rsidRPr="00E433AC">
        <w:rPr>
          <w:color w:val="000000"/>
          <w:spacing w:val="-4"/>
          <w:w w:val="102"/>
          <w:sz w:val="24"/>
          <w:szCs w:val="24"/>
        </w:rPr>
        <w:t>.</w:t>
      </w:r>
    </w:p>
    <w:p w:rsidR="00582076" w:rsidRPr="00E433AC" w:rsidRDefault="00582076" w:rsidP="000A75E4">
      <w:pPr>
        <w:numPr>
          <w:ilvl w:val="0"/>
          <w:numId w:val="50"/>
        </w:numPr>
        <w:shd w:val="clear" w:color="auto" w:fill="FFFFFF"/>
        <w:tabs>
          <w:tab w:val="left" w:pos="684"/>
        </w:tabs>
        <w:ind w:left="684" w:hanging="331"/>
        <w:contextualSpacing/>
        <w:jc w:val="both"/>
        <w:rPr>
          <w:color w:val="000000"/>
          <w:spacing w:val="-17"/>
          <w:w w:val="102"/>
          <w:sz w:val="24"/>
          <w:szCs w:val="24"/>
        </w:rPr>
      </w:pPr>
      <w:r w:rsidRPr="00E433AC">
        <w:rPr>
          <w:color w:val="000000"/>
          <w:spacing w:val="-4"/>
          <w:w w:val="102"/>
          <w:sz w:val="24"/>
          <w:szCs w:val="24"/>
        </w:rPr>
        <w:t>Bez uprzedniej pisemnej zgody Ośrodka</w:t>
      </w:r>
      <w:r w:rsidR="004E1B21">
        <w:rPr>
          <w:color w:val="000000"/>
          <w:spacing w:val="-4"/>
          <w:w w:val="102"/>
          <w:sz w:val="24"/>
          <w:szCs w:val="24"/>
        </w:rPr>
        <w:t>,</w:t>
      </w:r>
      <w:r w:rsidRPr="00E433AC">
        <w:rPr>
          <w:color w:val="000000"/>
          <w:spacing w:val="-4"/>
          <w:w w:val="102"/>
          <w:sz w:val="24"/>
          <w:szCs w:val="24"/>
        </w:rPr>
        <w:t xml:space="preserve"> Badacz nie jest uprawniony do zlecania wykonania jakiejkolwiek części umowy osobom trzecim. Zgoda taka nie zwalnia Badacza od żadnego z </w:t>
      </w:r>
      <w:r w:rsidRPr="00E433AC">
        <w:rPr>
          <w:color w:val="000000"/>
          <w:w w:val="102"/>
          <w:sz w:val="24"/>
          <w:szCs w:val="24"/>
        </w:rPr>
        <w:t xml:space="preserve">obowiązków określonych w Umowie. Strony zgodnie oświadczają, iż część obowiązków </w:t>
      </w:r>
      <w:r w:rsidRPr="00E433AC">
        <w:rPr>
          <w:color w:val="000000"/>
          <w:spacing w:val="-5"/>
          <w:w w:val="102"/>
          <w:sz w:val="24"/>
          <w:szCs w:val="24"/>
        </w:rPr>
        <w:t>Badacz zrealizuje poprzez i</w:t>
      </w:r>
      <w:r w:rsidR="00A23749">
        <w:rPr>
          <w:color w:val="000000"/>
          <w:spacing w:val="-5"/>
          <w:w w:val="102"/>
          <w:sz w:val="24"/>
          <w:szCs w:val="24"/>
        </w:rPr>
        <w:t>ch zlecenie innym Badaczom  i  w</w:t>
      </w:r>
      <w:r w:rsidRPr="00E433AC">
        <w:rPr>
          <w:color w:val="000000"/>
          <w:spacing w:val="-5"/>
          <w:w w:val="102"/>
          <w:sz w:val="24"/>
          <w:szCs w:val="24"/>
        </w:rPr>
        <w:t xml:space="preserve">spółpracownikom </w:t>
      </w:r>
      <w:r w:rsidRPr="00E433AC">
        <w:rPr>
          <w:color w:val="000000"/>
          <w:spacing w:val="-4"/>
          <w:w w:val="102"/>
          <w:sz w:val="24"/>
          <w:szCs w:val="24"/>
        </w:rPr>
        <w:t xml:space="preserve">wymienionym </w:t>
      </w:r>
      <w:r w:rsidR="00E86CE5" w:rsidRPr="00E433AC">
        <w:rPr>
          <w:color w:val="000000"/>
          <w:spacing w:val="-4"/>
          <w:w w:val="102"/>
          <w:sz w:val="24"/>
          <w:szCs w:val="24"/>
        </w:rPr>
        <w:br/>
      </w:r>
      <w:r w:rsidRPr="00E433AC">
        <w:rPr>
          <w:color w:val="000000"/>
          <w:spacing w:val="-4"/>
          <w:w w:val="102"/>
          <w:sz w:val="24"/>
          <w:szCs w:val="24"/>
        </w:rPr>
        <w:t xml:space="preserve">w </w:t>
      </w:r>
      <w:r w:rsidRPr="004F2325">
        <w:rPr>
          <w:i/>
          <w:color w:val="000000"/>
          <w:spacing w:val="-4"/>
          <w:w w:val="102"/>
          <w:sz w:val="24"/>
          <w:szCs w:val="24"/>
        </w:rPr>
        <w:t>Załączniku nr 1</w:t>
      </w:r>
      <w:r w:rsidRPr="00E433AC">
        <w:rPr>
          <w:color w:val="000000"/>
          <w:spacing w:val="-4"/>
          <w:w w:val="102"/>
          <w:sz w:val="24"/>
          <w:szCs w:val="24"/>
        </w:rPr>
        <w:t xml:space="preserve"> do </w:t>
      </w:r>
      <w:r w:rsidR="00A23749">
        <w:rPr>
          <w:color w:val="000000"/>
          <w:spacing w:val="-4"/>
          <w:w w:val="102"/>
          <w:sz w:val="24"/>
          <w:szCs w:val="24"/>
        </w:rPr>
        <w:t>U</w:t>
      </w:r>
      <w:r w:rsidRPr="00E433AC">
        <w:rPr>
          <w:color w:val="000000"/>
          <w:spacing w:val="-4"/>
          <w:w w:val="102"/>
          <w:sz w:val="24"/>
          <w:szCs w:val="24"/>
        </w:rPr>
        <w:t>mowy.</w:t>
      </w:r>
    </w:p>
    <w:p w:rsidR="00582076" w:rsidRPr="00E433AC" w:rsidRDefault="00582076" w:rsidP="000A75E4">
      <w:pPr>
        <w:numPr>
          <w:ilvl w:val="0"/>
          <w:numId w:val="50"/>
        </w:numPr>
        <w:shd w:val="clear" w:color="auto" w:fill="FFFFFF"/>
        <w:tabs>
          <w:tab w:val="left" w:pos="684"/>
        </w:tabs>
        <w:ind w:left="684" w:hanging="331"/>
        <w:contextualSpacing/>
        <w:jc w:val="both"/>
        <w:rPr>
          <w:bCs/>
          <w:color w:val="000000"/>
          <w:spacing w:val="-14"/>
          <w:w w:val="102"/>
          <w:sz w:val="24"/>
          <w:szCs w:val="24"/>
        </w:rPr>
      </w:pPr>
      <w:r w:rsidRPr="00E433AC">
        <w:rPr>
          <w:bCs/>
          <w:color w:val="000000"/>
          <w:spacing w:val="-3"/>
          <w:w w:val="102"/>
          <w:sz w:val="24"/>
          <w:szCs w:val="24"/>
        </w:rPr>
        <w:t xml:space="preserve">Wszelkie spory między stronami powstałe na tle realizacji niniejszej </w:t>
      </w:r>
      <w:r w:rsidR="00A23749">
        <w:rPr>
          <w:bCs/>
          <w:color w:val="000000"/>
          <w:spacing w:val="-3"/>
          <w:w w:val="102"/>
          <w:sz w:val="24"/>
          <w:szCs w:val="24"/>
        </w:rPr>
        <w:t>U</w:t>
      </w:r>
      <w:r w:rsidRPr="00E433AC">
        <w:rPr>
          <w:bCs/>
          <w:color w:val="000000"/>
          <w:spacing w:val="-3"/>
          <w:w w:val="102"/>
          <w:sz w:val="24"/>
          <w:szCs w:val="24"/>
        </w:rPr>
        <w:t xml:space="preserve">mowy </w:t>
      </w:r>
      <w:r w:rsidRPr="00E433AC">
        <w:rPr>
          <w:bCs/>
          <w:color w:val="000000"/>
          <w:spacing w:val="1"/>
          <w:w w:val="102"/>
          <w:sz w:val="24"/>
          <w:szCs w:val="24"/>
        </w:rPr>
        <w:t xml:space="preserve">rozstrzygane będą polubownie z zachowaniem zasady działania w dobrej wierze i z </w:t>
      </w:r>
      <w:r w:rsidRPr="00E433AC">
        <w:rPr>
          <w:bCs/>
          <w:color w:val="000000"/>
          <w:spacing w:val="-3"/>
          <w:w w:val="102"/>
          <w:sz w:val="24"/>
          <w:szCs w:val="24"/>
        </w:rPr>
        <w:t>pos</w:t>
      </w:r>
      <w:r w:rsidR="00A23749">
        <w:rPr>
          <w:bCs/>
          <w:color w:val="000000"/>
          <w:spacing w:val="-3"/>
          <w:w w:val="102"/>
          <w:sz w:val="24"/>
          <w:szCs w:val="24"/>
        </w:rPr>
        <w:t>zanowaniem słusznych interesów s</w:t>
      </w:r>
      <w:r w:rsidRPr="00E433AC">
        <w:rPr>
          <w:bCs/>
          <w:color w:val="000000"/>
          <w:spacing w:val="-3"/>
          <w:w w:val="102"/>
          <w:sz w:val="24"/>
          <w:szCs w:val="24"/>
        </w:rPr>
        <w:t xml:space="preserve">tron. Zapis zdania poprzedzającego nie stanowi </w:t>
      </w:r>
      <w:r w:rsidRPr="00E433AC">
        <w:rPr>
          <w:bCs/>
          <w:color w:val="000000"/>
          <w:spacing w:val="-4"/>
          <w:w w:val="102"/>
          <w:sz w:val="24"/>
          <w:szCs w:val="24"/>
        </w:rPr>
        <w:t xml:space="preserve">zapisu na sąd polubowny. W braku polubownego rozwiązania wszelkie spory powstałe </w:t>
      </w:r>
      <w:r w:rsidRPr="00E433AC">
        <w:rPr>
          <w:bCs/>
          <w:color w:val="000000"/>
          <w:spacing w:val="-3"/>
          <w:w w:val="102"/>
          <w:sz w:val="24"/>
          <w:szCs w:val="24"/>
        </w:rPr>
        <w:t xml:space="preserve">w związku z realizacją umowy będą rozstrzygane przez sądy powszechne właściwe dla </w:t>
      </w:r>
      <w:r w:rsidRPr="00E433AC">
        <w:rPr>
          <w:bCs/>
          <w:color w:val="000000"/>
          <w:spacing w:val="-5"/>
          <w:w w:val="102"/>
          <w:sz w:val="24"/>
          <w:szCs w:val="24"/>
        </w:rPr>
        <w:t>siedziby Ośrodka.</w:t>
      </w:r>
    </w:p>
    <w:p w:rsidR="00582076" w:rsidRPr="00E433AC" w:rsidRDefault="00582076" w:rsidP="000A75E4">
      <w:pPr>
        <w:numPr>
          <w:ilvl w:val="0"/>
          <w:numId w:val="50"/>
        </w:numPr>
        <w:shd w:val="clear" w:color="auto" w:fill="FFFFFF"/>
        <w:tabs>
          <w:tab w:val="left" w:pos="684"/>
        </w:tabs>
        <w:ind w:left="684" w:hanging="331"/>
        <w:contextualSpacing/>
        <w:jc w:val="both"/>
        <w:rPr>
          <w:color w:val="000000"/>
          <w:spacing w:val="-18"/>
          <w:w w:val="102"/>
          <w:sz w:val="24"/>
          <w:szCs w:val="24"/>
        </w:rPr>
      </w:pPr>
      <w:r w:rsidRPr="00E433AC">
        <w:rPr>
          <w:color w:val="000000"/>
          <w:spacing w:val="-2"/>
          <w:w w:val="102"/>
          <w:sz w:val="24"/>
          <w:szCs w:val="24"/>
        </w:rPr>
        <w:t xml:space="preserve">W zakresie nieuregulowanym w niniejszej umowie mają zastosowanie odpowiednie </w:t>
      </w:r>
      <w:r w:rsidRPr="00E433AC">
        <w:rPr>
          <w:color w:val="000000"/>
          <w:spacing w:val="-4"/>
          <w:w w:val="102"/>
          <w:sz w:val="24"/>
          <w:szCs w:val="24"/>
        </w:rPr>
        <w:t xml:space="preserve">przepisy prawa polskiego, a w szczególności: ustawy - Kodeks cywilny, ustawy o </w:t>
      </w:r>
      <w:r w:rsidR="004E1B21">
        <w:rPr>
          <w:color w:val="000000"/>
          <w:spacing w:val="-4"/>
          <w:w w:val="102"/>
          <w:sz w:val="24"/>
          <w:szCs w:val="24"/>
        </w:rPr>
        <w:t>działalności leczniczej</w:t>
      </w:r>
      <w:r w:rsidRPr="00E433AC">
        <w:rPr>
          <w:color w:val="000000"/>
          <w:spacing w:val="-1"/>
          <w:w w:val="102"/>
          <w:sz w:val="24"/>
          <w:szCs w:val="24"/>
        </w:rPr>
        <w:t xml:space="preserve"> ustawy - Prawo farmaceutyczne, ustawy o wyrobach medycznych oraz </w:t>
      </w:r>
      <w:r w:rsidRPr="00E433AC">
        <w:rPr>
          <w:color w:val="000000"/>
          <w:spacing w:val="-4"/>
          <w:w w:val="102"/>
          <w:sz w:val="24"/>
          <w:szCs w:val="24"/>
        </w:rPr>
        <w:t>rozporządzeń wykonawczych.</w:t>
      </w:r>
    </w:p>
    <w:p w:rsidR="00582076" w:rsidRPr="00E433AC" w:rsidRDefault="00582076" w:rsidP="00A90FD3">
      <w:pPr>
        <w:numPr>
          <w:ilvl w:val="0"/>
          <w:numId w:val="50"/>
        </w:numPr>
        <w:shd w:val="clear" w:color="auto" w:fill="FFFFFF"/>
        <w:tabs>
          <w:tab w:val="left" w:pos="684"/>
          <w:tab w:val="left" w:leader="dot" w:pos="4860"/>
          <w:tab w:val="left" w:leader="dot" w:pos="9389"/>
        </w:tabs>
        <w:ind w:left="709" w:hanging="356"/>
        <w:contextualSpacing/>
        <w:jc w:val="both"/>
        <w:rPr>
          <w:color w:val="000000"/>
          <w:spacing w:val="-20"/>
          <w:w w:val="102"/>
          <w:sz w:val="24"/>
          <w:szCs w:val="24"/>
        </w:rPr>
      </w:pPr>
      <w:r w:rsidRPr="00E433AC">
        <w:rPr>
          <w:color w:val="000000"/>
          <w:spacing w:val="-1"/>
          <w:w w:val="102"/>
          <w:sz w:val="24"/>
          <w:szCs w:val="24"/>
        </w:rPr>
        <w:t xml:space="preserve">Niniejszą umowę sporządzono w </w:t>
      </w:r>
      <w:r w:rsidR="001E030F">
        <w:rPr>
          <w:b/>
          <w:color w:val="000000"/>
          <w:spacing w:val="-1"/>
          <w:w w:val="102"/>
          <w:sz w:val="24"/>
          <w:szCs w:val="24"/>
        </w:rPr>
        <w:t>2 j</w:t>
      </w:r>
      <w:r w:rsidRPr="001413D1">
        <w:rPr>
          <w:b/>
          <w:color w:val="000000"/>
          <w:spacing w:val="-1"/>
          <w:w w:val="102"/>
          <w:sz w:val="24"/>
          <w:szCs w:val="24"/>
        </w:rPr>
        <w:t xml:space="preserve">ednobrzmiących </w:t>
      </w:r>
      <w:r w:rsidRPr="00856141">
        <w:rPr>
          <w:b/>
          <w:color w:val="000000"/>
          <w:spacing w:val="-1"/>
          <w:w w:val="102"/>
          <w:sz w:val="24"/>
          <w:szCs w:val="24"/>
        </w:rPr>
        <w:t>egzemplarzach</w:t>
      </w:r>
      <w:r w:rsidR="001E030F">
        <w:rPr>
          <w:color w:val="000000"/>
          <w:spacing w:val="-1"/>
          <w:w w:val="102"/>
          <w:sz w:val="24"/>
          <w:szCs w:val="24"/>
        </w:rPr>
        <w:t>.</w:t>
      </w:r>
    </w:p>
    <w:p w:rsidR="00582076" w:rsidRPr="00E433AC" w:rsidRDefault="00582076" w:rsidP="000A75E4">
      <w:pPr>
        <w:shd w:val="clear" w:color="auto" w:fill="FFFFFF"/>
        <w:spacing w:before="2009"/>
        <w:ind w:left="7"/>
        <w:contextualSpacing/>
        <w:jc w:val="both"/>
        <w:rPr>
          <w:color w:val="000000"/>
          <w:w w:val="102"/>
          <w:sz w:val="24"/>
          <w:szCs w:val="24"/>
        </w:rPr>
      </w:pPr>
    </w:p>
    <w:p w:rsidR="00582076" w:rsidRDefault="00582076" w:rsidP="000A75E4">
      <w:pPr>
        <w:shd w:val="clear" w:color="auto" w:fill="FFFFFF"/>
        <w:spacing w:before="2009"/>
        <w:ind w:left="7"/>
        <w:contextualSpacing/>
        <w:jc w:val="both"/>
        <w:rPr>
          <w:color w:val="000000"/>
          <w:w w:val="102"/>
          <w:sz w:val="24"/>
          <w:szCs w:val="24"/>
        </w:rPr>
      </w:pPr>
    </w:p>
    <w:p w:rsidR="001E030F" w:rsidRDefault="001E030F" w:rsidP="000A75E4">
      <w:pPr>
        <w:shd w:val="clear" w:color="auto" w:fill="FFFFFF"/>
        <w:spacing w:before="2009"/>
        <w:ind w:left="7"/>
        <w:contextualSpacing/>
        <w:jc w:val="both"/>
        <w:rPr>
          <w:color w:val="000000"/>
          <w:w w:val="102"/>
          <w:sz w:val="24"/>
          <w:szCs w:val="24"/>
        </w:rPr>
      </w:pPr>
    </w:p>
    <w:p w:rsidR="001E030F" w:rsidRPr="00E433AC" w:rsidRDefault="001E030F" w:rsidP="000A75E4">
      <w:pPr>
        <w:shd w:val="clear" w:color="auto" w:fill="FFFFFF"/>
        <w:spacing w:before="2009"/>
        <w:ind w:left="7"/>
        <w:contextualSpacing/>
        <w:jc w:val="both"/>
        <w:rPr>
          <w:color w:val="000000"/>
          <w:w w:val="102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spacing w:before="2009"/>
        <w:ind w:left="7"/>
        <w:contextualSpacing/>
        <w:jc w:val="both"/>
        <w:rPr>
          <w:color w:val="000000"/>
          <w:w w:val="102"/>
          <w:sz w:val="24"/>
          <w:szCs w:val="24"/>
        </w:rPr>
      </w:pPr>
    </w:p>
    <w:p w:rsidR="00101FD0" w:rsidRPr="00101FD0" w:rsidRDefault="00101FD0" w:rsidP="00101FD0">
      <w:pPr>
        <w:shd w:val="clear" w:color="auto" w:fill="FFFFFF"/>
        <w:spacing w:before="2009"/>
        <w:ind w:left="426"/>
        <w:contextualSpacing/>
        <w:jc w:val="both"/>
        <w:rPr>
          <w:w w:val="102"/>
          <w:sz w:val="24"/>
          <w:szCs w:val="24"/>
        </w:rPr>
      </w:pPr>
      <w:r w:rsidRPr="00101FD0">
        <w:rPr>
          <w:w w:val="102"/>
          <w:sz w:val="24"/>
          <w:szCs w:val="24"/>
        </w:rPr>
        <w:t xml:space="preserve">Obowiązujące załączniki do umowy są zgodnie z </w:t>
      </w:r>
      <w:r w:rsidRPr="00101FD0">
        <w:rPr>
          <w:i/>
          <w:w w:val="102"/>
          <w:sz w:val="24"/>
          <w:szCs w:val="24"/>
        </w:rPr>
        <w:t>Instrukcją określającą warunki realizacji umów na badania kliniczne w Samodzielnym Publicznym Szpitalu Klinicznym im. Andrzeja Mielęckiego Śląskiego Uniwersytetu Medycznego w Katowicach.</w:t>
      </w:r>
    </w:p>
    <w:p w:rsidR="001413D1" w:rsidRPr="00E433AC" w:rsidRDefault="001413D1" w:rsidP="000A75E4">
      <w:pPr>
        <w:shd w:val="clear" w:color="auto" w:fill="FFFFFF"/>
        <w:spacing w:before="2009"/>
        <w:ind w:left="7"/>
        <w:contextualSpacing/>
        <w:jc w:val="both"/>
        <w:rPr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tabs>
          <w:tab w:val="left" w:pos="7042"/>
        </w:tabs>
        <w:spacing w:before="511"/>
        <w:ind w:left="1382"/>
        <w:contextualSpacing/>
        <w:jc w:val="both"/>
        <w:rPr>
          <w:color w:val="000000"/>
          <w:spacing w:val="-7"/>
          <w:sz w:val="24"/>
          <w:szCs w:val="24"/>
        </w:rPr>
      </w:pPr>
    </w:p>
    <w:p w:rsidR="00582076" w:rsidRPr="00E433AC" w:rsidRDefault="00582076" w:rsidP="000A75E4">
      <w:pPr>
        <w:shd w:val="clear" w:color="auto" w:fill="FFFFFF"/>
        <w:tabs>
          <w:tab w:val="left" w:pos="7042"/>
        </w:tabs>
        <w:spacing w:before="511"/>
        <w:ind w:left="1382"/>
        <w:contextualSpacing/>
        <w:jc w:val="both"/>
        <w:rPr>
          <w:color w:val="000000"/>
          <w:spacing w:val="-7"/>
          <w:sz w:val="24"/>
          <w:szCs w:val="24"/>
        </w:rPr>
      </w:pPr>
    </w:p>
    <w:p w:rsidR="00582076" w:rsidRDefault="00582076" w:rsidP="000A75E4">
      <w:pPr>
        <w:shd w:val="clear" w:color="auto" w:fill="FFFFFF"/>
        <w:tabs>
          <w:tab w:val="left" w:pos="7042"/>
        </w:tabs>
        <w:spacing w:before="511"/>
        <w:ind w:left="1382"/>
        <w:contextualSpacing/>
        <w:jc w:val="both"/>
        <w:rPr>
          <w:color w:val="000000"/>
          <w:spacing w:val="-3"/>
          <w:sz w:val="24"/>
          <w:szCs w:val="24"/>
          <w:u w:val="single"/>
        </w:rPr>
      </w:pPr>
      <w:r w:rsidRPr="00E433AC">
        <w:rPr>
          <w:color w:val="000000"/>
          <w:spacing w:val="-7"/>
          <w:sz w:val="24"/>
          <w:szCs w:val="24"/>
          <w:u w:val="single"/>
        </w:rPr>
        <w:t>Badacz:</w:t>
      </w:r>
      <w:r w:rsidRPr="00E433AC">
        <w:rPr>
          <w:color w:val="000000"/>
          <w:sz w:val="24"/>
          <w:szCs w:val="24"/>
        </w:rPr>
        <w:tab/>
      </w:r>
      <w:r w:rsidRPr="00E433AC">
        <w:rPr>
          <w:color w:val="000000"/>
          <w:spacing w:val="-3"/>
          <w:sz w:val="24"/>
          <w:szCs w:val="24"/>
          <w:u w:val="single"/>
        </w:rPr>
        <w:t>Ośrodek</w:t>
      </w:r>
    </w:p>
    <w:p w:rsidR="00582076" w:rsidRDefault="00582076" w:rsidP="000A75E4">
      <w:pPr>
        <w:shd w:val="clear" w:color="auto" w:fill="FFFFFF"/>
        <w:ind w:left="14"/>
        <w:contextualSpacing/>
        <w:jc w:val="both"/>
        <w:rPr>
          <w:color w:val="000000"/>
          <w:spacing w:val="-12"/>
          <w:w w:val="102"/>
          <w:sz w:val="24"/>
          <w:szCs w:val="24"/>
        </w:rPr>
      </w:pPr>
    </w:p>
    <w:tbl>
      <w:tblPr>
        <w:tblStyle w:val="Tabela-Siatk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4906"/>
      </w:tblGrid>
      <w:tr w:rsidR="001A050B" w:rsidTr="00C679D9">
        <w:trPr>
          <w:trHeight w:val="1833"/>
        </w:trPr>
        <w:tc>
          <w:tcPr>
            <w:tcW w:w="4905" w:type="dxa"/>
          </w:tcPr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  <w:r w:rsidRPr="00E433AC">
              <w:rPr>
                <w:color w:val="000000"/>
                <w:spacing w:val="-12"/>
                <w:w w:val="102"/>
                <w:sz w:val="24"/>
                <w:szCs w:val="24"/>
              </w:rPr>
              <w:t>Data:</w:t>
            </w:r>
            <w:r>
              <w:rPr>
                <w:color w:val="000000"/>
                <w:spacing w:val="-12"/>
                <w:w w:val="102"/>
                <w:sz w:val="24"/>
                <w:szCs w:val="24"/>
              </w:rPr>
              <w:t xml:space="preserve">     </w:t>
            </w: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01FD0" w:rsidRDefault="00101FD0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01FD0" w:rsidRDefault="00101FD0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  <w:r>
              <w:rPr>
                <w:color w:val="000000"/>
                <w:spacing w:val="-12"/>
                <w:w w:val="102"/>
                <w:sz w:val="24"/>
                <w:szCs w:val="24"/>
              </w:rPr>
              <w:t xml:space="preserve">Podpis:                                                                                           </w:t>
            </w:r>
          </w:p>
        </w:tc>
        <w:tc>
          <w:tcPr>
            <w:tcW w:w="4906" w:type="dxa"/>
          </w:tcPr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  <w:r>
              <w:rPr>
                <w:color w:val="000000"/>
                <w:spacing w:val="-12"/>
                <w:w w:val="102"/>
                <w:sz w:val="24"/>
                <w:szCs w:val="24"/>
              </w:rPr>
              <w:t>Data:</w:t>
            </w: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01FD0" w:rsidRDefault="00101FD0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01FD0" w:rsidRDefault="00101FD0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  <w:r>
              <w:rPr>
                <w:color w:val="000000"/>
                <w:spacing w:val="-12"/>
                <w:w w:val="102"/>
                <w:sz w:val="24"/>
                <w:szCs w:val="24"/>
              </w:rPr>
              <w:t>Podpis</w:t>
            </w: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FD17B2" w:rsidRDefault="00FD17B2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FD17B2" w:rsidRDefault="00FD17B2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</w:tc>
      </w:tr>
      <w:tr w:rsidR="001A050B" w:rsidTr="00C679D9">
        <w:trPr>
          <w:trHeight w:val="1833"/>
        </w:trPr>
        <w:tc>
          <w:tcPr>
            <w:tcW w:w="4905" w:type="dxa"/>
          </w:tcPr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</w:tc>
        <w:tc>
          <w:tcPr>
            <w:tcW w:w="4906" w:type="dxa"/>
          </w:tcPr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  <w:r>
              <w:rPr>
                <w:color w:val="000000"/>
                <w:spacing w:val="-12"/>
                <w:w w:val="102"/>
                <w:sz w:val="24"/>
                <w:szCs w:val="24"/>
              </w:rPr>
              <w:t>Data:</w:t>
            </w:r>
          </w:p>
          <w:p w:rsidR="00101FD0" w:rsidRDefault="00101FD0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01FD0" w:rsidRDefault="00101FD0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</w:p>
          <w:p w:rsidR="001A050B" w:rsidRDefault="001A050B" w:rsidP="000A75E4">
            <w:pPr>
              <w:contextualSpacing/>
              <w:jc w:val="both"/>
              <w:rPr>
                <w:color w:val="000000"/>
                <w:spacing w:val="-12"/>
                <w:w w:val="102"/>
                <w:sz w:val="24"/>
                <w:szCs w:val="24"/>
              </w:rPr>
            </w:pPr>
            <w:r>
              <w:rPr>
                <w:color w:val="000000"/>
                <w:spacing w:val="-12"/>
                <w:w w:val="102"/>
                <w:sz w:val="24"/>
                <w:szCs w:val="24"/>
              </w:rPr>
              <w:t>Podpis:</w:t>
            </w:r>
          </w:p>
        </w:tc>
      </w:tr>
    </w:tbl>
    <w:p w:rsidR="00615432" w:rsidRDefault="00615432" w:rsidP="00C679D9">
      <w:pPr>
        <w:shd w:val="clear" w:color="auto" w:fill="FFFFFF"/>
        <w:tabs>
          <w:tab w:val="left" w:leader="dot" w:pos="7862"/>
        </w:tabs>
        <w:rPr>
          <w:rFonts w:ascii="Century Gothic" w:hAnsi="Century Gothic"/>
          <w:color w:val="000000"/>
          <w:sz w:val="24"/>
          <w:szCs w:val="24"/>
        </w:rPr>
      </w:pPr>
    </w:p>
    <w:sectPr w:rsidR="00615432" w:rsidSect="00787AAD">
      <w:footerReference w:type="default" r:id="rId8"/>
      <w:pgSz w:w="11909" w:h="16834"/>
      <w:pgMar w:top="1135" w:right="1136" w:bottom="720" w:left="1110" w:header="708" w:footer="708" w:gutter="0"/>
      <w:pgNumType w:start="26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2B" w:rsidRDefault="00276A2B" w:rsidP="00E2082C">
      <w:r>
        <w:separator/>
      </w:r>
    </w:p>
  </w:endnote>
  <w:endnote w:type="continuationSeparator" w:id="1">
    <w:p w:rsidR="00276A2B" w:rsidRDefault="00276A2B" w:rsidP="00E2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4457"/>
      <w:docPartObj>
        <w:docPartGallery w:val="Page Numbers (Bottom of Page)"/>
        <w:docPartUnique/>
      </w:docPartObj>
    </w:sdtPr>
    <w:sdtContent>
      <w:p w:rsidR="00D44127" w:rsidRDefault="009F5F7D">
        <w:pPr>
          <w:pStyle w:val="Stopka"/>
          <w:jc w:val="center"/>
        </w:pPr>
        <w:fldSimple w:instr=" PAGE   \* MERGEFORMAT ">
          <w:r w:rsidR="00A23749">
            <w:rPr>
              <w:noProof/>
            </w:rPr>
            <w:t>31</w:t>
          </w:r>
        </w:fldSimple>
      </w:p>
    </w:sdtContent>
  </w:sdt>
  <w:p w:rsidR="00D44127" w:rsidRDefault="00D44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2B" w:rsidRDefault="00276A2B" w:rsidP="00E2082C">
      <w:r>
        <w:separator/>
      </w:r>
    </w:p>
  </w:footnote>
  <w:footnote w:type="continuationSeparator" w:id="1">
    <w:p w:rsidR="00276A2B" w:rsidRDefault="00276A2B" w:rsidP="00E2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D02D1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RTF_Num 2"/>
    <w:lvl w:ilvl="0">
      <w:start w:val="10"/>
      <w:numFmt w:val="decimal"/>
      <w:lvlText w:val="%1."/>
      <w:lvlJc w:val="left"/>
      <w:pPr>
        <w:ind w:left="346" w:hanging="346"/>
      </w:pPr>
      <w:rPr>
        <w:rFonts w:ascii="Times New Roman" w:hAnsi="Times New Roman" w:cs="Times New Roman"/>
      </w:rPr>
    </w:lvl>
  </w:abstractNum>
  <w:abstractNum w:abstractNumId="2">
    <w:nsid w:val="00C3603D"/>
    <w:multiLevelType w:val="hybridMultilevel"/>
    <w:tmpl w:val="6F6019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275B"/>
    <w:multiLevelType w:val="hybridMultilevel"/>
    <w:tmpl w:val="7B8A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603912"/>
    <w:multiLevelType w:val="hybridMultilevel"/>
    <w:tmpl w:val="2E4810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3C41489"/>
    <w:multiLevelType w:val="hybridMultilevel"/>
    <w:tmpl w:val="B3844604"/>
    <w:lvl w:ilvl="0" w:tplc="5B40057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F14A1B"/>
    <w:multiLevelType w:val="singleLevel"/>
    <w:tmpl w:val="A376564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</w:rPr>
    </w:lvl>
  </w:abstractNum>
  <w:abstractNum w:abstractNumId="7">
    <w:nsid w:val="0AC60666"/>
    <w:multiLevelType w:val="hybridMultilevel"/>
    <w:tmpl w:val="548AC2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F009E"/>
    <w:multiLevelType w:val="hybridMultilevel"/>
    <w:tmpl w:val="C4EE9B6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D7C6F2D"/>
    <w:multiLevelType w:val="hybridMultilevel"/>
    <w:tmpl w:val="B5E234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E881C3F"/>
    <w:multiLevelType w:val="hybridMultilevel"/>
    <w:tmpl w:val="B8B20FB0"/>
    <w:lvl w:ilvl="0" w:tplc="BD32DD2E">
      <w:start w:val="2"/>
      <w:numFmt w:val="lowerLetter"/>
      <w:lvlText w:val="%1)"/>
      <w:lvlJc w:val="left"/>
      <w:pPr>
        <w:ind w:left="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1">
    <w:nsid w:val="0F4C03BD"/>
    <w:multiLevelType w:val="hybridMultilevel"/>
    <w:tmpl w:val="4B046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07174"/>
    <w:multiLevelType w:val="hybridMultilevel"/>
    <w:tmpl w:val="95F2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EF672E"/>
    <w:multiLevelType w:val="hybridMultilevel"/>
    <w:tmpl w:val="309078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2684E3D"/>
    <w:multiLevelType w:val="singleLevel"/>
    <w:tmpl w:val="BBEA94AE"/>
    <w:lvl w:ilvl="0">
      <w:start w:val="1"/>
      <w:numFmt w:val="decimal"/>
      <w:lvlText w:val="%1."/>
      <w:legacy w:legacy="1" w:legacySpace="0" w:legacyIndent="331"/>
      <w:lvlJc w:val="left"/>
      <w:rPr>
        <w:rFonts w:ascii="Century Gothic" w:hAnsi="Century Gothic" w:cs="Times New Roman" w:hint="default"/>
      </w:rPr>
    </w:lvl>
  </w:abstractNum>
  <w:abstractNum w:abstractNumId="15">
    <w:nsid w:val="15E40F8F"/>
    <w:multiLevelType w:val="hybridMultilevel"/>
    <w:tmpl w:val="26226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7363B5"/>
    <w:multiLevelType w:val="singleLevel"/>
    <w:tmpl w:val="A1CA6DEA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175D1248"/>
    <w:multiLevelType w:val="hybridMultilevel"/>
    <w:tmpl w:val="DDB049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1B0974"/>
    <w:multiLevelType w:val="hybridMultilevel"/>
    <w:tmpl w:val="D124F2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E1E2AC4"/>
    <w:multiLevelType w:val="hybridMultilevel"/>
    <w:tmpl w:val="F432C2D0"/>
    <w:lvl w:ilvl="0" w:tplc="575AA0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BF5338"/>
    <w:multiLevelType w:val="hybridMultilevel"/>
    <w:tmpl w:val="92146D34"/>
    <w:lvl w:ilvl="0" w:tplc="04150013">
      <w:start w:val="1"/>
      <w:numFmt w:val="upperRoman"/>
      <w:lvlText w:val="%1."/>
      <w:lvlJc w:val="righ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1">
    <w:nsid w:val="26C45755"/>
    <w:multiLevelType w:val="hybridMultilevel"/>
    <w:tmpl w:val="B150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547A32"/>
    <w:multiLevelType w:val="hybridMultilevel"/>
    <w:tmpl w:val="6A5850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80F0D44"/>
    <w:multiLevelType w:val="hybridMultilevel"/>
    <w:tmpl w:val="2874311E"/>
    <w:lvl w:ilvl="0" w:tplc="E200B6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9BA0CF4"/>
    <w:multiLevelType w:val="hybridMultilevel"/>
    <w:tmpl w:val="2DB6F25C"/>
    <w:lvl w:ilvl="0" w:tplc="D2604E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DD04439"/>
    <w:multiLevelType w:val="hybridMultilevel"/>
    <w:tmpl w:val="104E02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F1F632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394790B"/>
    <w:multiLevelType w:val="hybridMultilevel"/>
    <w:tmpl w:val="1DF6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110DEC"/>
    <w:multiLevelType w:val="hybridMultilevel"/>
    <w:tmpl w:val="AD96E7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145D65"/>
    <w:multiLevelType w:val="hybridMultilevel"/>
    <w:tmpl w:val="7BD0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F10051"/>
    <w:multiLevelType w:val="hybridMultilevel"/>
    <w:tmpl w:val="011285B0"/>
    <w:lvl w:ilvl="0" w:tplc="0415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1">
    <w:nsid w:val="3F4C078E"/>
    <w:multiLevelType w:val="hybridMultilevel"/>
    <w:tmpl w:val="A814AB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342B00"/>
    <w:multiLevelType w:val="hybridMultilevel"/>
    <w:tmpl w:val="C08A0532"/>
    <w:lvl w:ilvl="0" w:tplc="3488BF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39A2319"/>
    <w:multiLevelType w:val="hybridMultilevel"/>
    <w:tmpl w:val="501252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C3403"/>
    <w:multiLevelType w:val="hybridMultilevel"/>
    <w:tmpl w:val="1356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8BD5075"/>
    <w:multiLevelType w:val="hybridMultilevel"/>
    <w:tmpl w:val="C0B0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7A118C"/>
    <w:multiLevelType w:val="hybridMultilevel"/>
    <w:tmpl w:val="9D7AF59C"/>
    <w:lvl w:ilvl="0" w:tplc="292A8EF6">
      <w:start w:val="1"/>
      <w:numFmt w:val="lowerLetter"/>
      <w:lvlText w:val="%1)"/>
      <w:lvlJc w:val="left"/>
      <w:pPr>
        <w:ind w:left="7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37">
    <w:nsid w:val="4B0834EE"/>
    <w:multiLevelType w:val="hybridMultilevel"/>
    <w:tmpl w:val="7460E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3176B00"/>
    <w:multiLevelType w:val="hybridMultilevel"/>
    <w:tmpl w:val="728A85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2754CE"/>
    <w:multiLevelType w:val="hybridMultilevel"/>
    <w:tmpl w:val="359055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583A6024"/>
    <w:multiLevelType w:val="hybridMultilevel"/>
    <w:tmpl w:val="F21E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42D1C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B464F71"/>
    <w:multiLevelType w:val="hybridMultilevel"/>
    <w:tmpl w:val="F8C89718"/>
    <w:lvl w:ilvl="0" w:tplc="D2604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517B7B"/>
    <w:multiLevelType w:val="hybridMultilevel"/>
    <w:tmpl w:val="C0F85B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BC151D3"/>
    <w:multiLevelType w:val="hybridMultilevel"/>
    <w:tmpl w:val="BB508CB6"/>
    <w:lvl w:ilvl="0" w:tplc="0415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4">
    <w:nsid w:val="5DA84BE7"/>
    <w:multiLevelType w:val="hybridMultilevel"/>
    <w:tmpl w:val="5AEE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EF74C3"/>
    <w:multiLevelType w:val="hybridMultilevel"/>
    <w:tmpl w:val="5484C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360360D"/>
    <w:multiLevelType w:val="hybridMultilevel"/>
    <w:tmpl w:val="9E0CB3DE"/>
    <w:lvl w:ilvl="0" w:tplc="0415000F">
      <w:start w:val="1"/>
      <w:numFmt w:val="decimal"/>
      <w:lvlText w:val="%1."/>
      <w:lvlJc w:val="left"/>
      <w:pPr>
        <w:ind w:left="7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47">
    <w:nsid w:val="657C0DD6"/>
    <w:multiLevelType w:val="hybridMultilevel"/>
    <w:tmpl w:val="14CE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5E12911"/>
    <w:multiLevelType w:val="hybridMultilevel"/>
    <w:tmpl w:val="CB68E9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78770BB"/>
    <w:multiLevelType w:val="hybridMultilevel"/>
    <w:tmpl w:val="20F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9442613"/>
    <w:multiLevelType w:val="hybridMultilevel"/>
    <w:tmpl w:val="D0A63086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51">
    <w:nsid w:val="6C9313E5"/>
    <w:multiLevelType w:val="hybridMultilevel"/>
    <w:tmpl w:val="CC186B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6C9B389C"/>
    <w:multiLevelType w:val="hybridMultilevel"/>
    <w:tmpl w:val="BFE6569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3">
    <w:nsid w:val="6EB978D1"/>
    <w:multiLevelType w:val="hybridMultilevel"/>
    <w:tmpl w:val="745A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0CA4975"/>
    <w:multiLevelType w:val="hybridMultilevel"/>
    <w:tmpl w:val="C5EA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1367405"/>
    <w:multiLevelType w:val="hybridMultilevel"/>
    <w:tmpl w:val="A3A8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241706F"/>
    <w:multiLevelType w:val="hybridMultilevel"/>
    <w:tmpl w:val="3A88EA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39D270D"/>
    <w:multiLevelType w:val="hybridMultilevel"/>
    <w:tmpl w:val="C3D42C1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4AA5FA2"/>
    <w:multiLevelType w:val="hybridMultilevel"/>
    <w:tmpl w:val="29D8C3D4"/>
    <w:lvl w:ilvl="0" w:tplc="1D4EAF90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755B06CF"/>
    <w:multiLevelType w:val="hybridMultilevel"/>
    <w:tmpl w:val="A3CC5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3936E1"/>
    <w:multiLevelType w:val="hybridMultilevel"/>
    <w:tmpl w:val="E3549600"/>
    <w:lvl w:ilvl="0" w:tplc="04150017">
      <w:start w:val="1"/>
      <w:numFmt w:val="lowerLetter"/>
      <w:lvlText w:val="%1)"/>
      <w:lvlJc w:val="left"/>
      <w:pPr>
        <w:ind w:left="7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61">
    <w:nsid w:val="7651650E"/>
    <w:multiLevelType w:val="hybridMultilevel"/>
    <w:tmpl w:val="70CC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C52249B"/>
    <w:multiLevelType w:val="hybridMultilevel"/>
    <w:tmpl w:val="A0B2390E"/>
    <w:lvl w:ilvl="0" w:tplc="CA54994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3">
    <w:nsid w:val="7DC37799"/>
    <w:multiLevelType w:val="hybridMultilevel"/>
    <w:tmpl w:val="EC06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E0B52F3"/>
    <w:multiLevelType w:val="hybridMultilevel"/>
    <w:tmpl w:val="13087A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7E7C21E3"/>
    <w:multiLevelType w:val="hybridMultilevel"/>
    <w:tmpl w:val="9796CB26"/>
    <w:lvl w:ilvl="0" w:tplc="E200B682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6">
    <w:nsid w:val="7E8C0917"/>
    <w:multiLevelType w:val="hybridMultilevel"/>
    <w:tmpl w:val="8F18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5627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26"/>
  </w:num>
  <w:num w:numId="4">
    <w:abstractNumId w:val="61"/>
  </w:num>
  <w:num w:numId="5">
    <w:abstractNumId w:val="57"/>
  </w:num>
  <w:num w:numId="6">
    <w:abstractNumId w:val="36"/>
  </w:num>
  <w:num w:numId="7">
    <w:abstractNumId w:val="10"/>
  </w:num>
  <w:num w:numId="8">
    <w:abstractNumId w:val="5"/>
  </w:num>
  <w:num w:numId="9">
    <w:abstractNumId w:val="60"/>
  </w:num>
  <w:num w:numId="10">
    <w:abstractNumId w:val="19"/>
  </w:num>
  <w:num w:numId="11">
    <w:abstractNumId w:val="7"/>
  </w:num>
  <w:num w:numId="12">
    <w:abstractNumId w:val="43"/>
  </w:num>
  <w:num w:numId="13">
    <w:abstractNumId w:val="25"/>
  </w:num>
  <w:num w:numId="14">
    <w:abstractNumId w:val="12"/>
  </w:num>
  <w:num w:numId="15">
    <w:abstractNumId w:val="30"/>
  </w:num>
  <w:num w:numId="16">
    <w:abstractNumId w:val="41"/>
  </w:num>
  <w:num w:numId="17">
    <w:abstractNumId w:val="24"/>
  </w:num>
  <w:num w:numId="18">
    <w:abstractNumId w:val="28"/>
  </w:num>
  <w:num w:numId="19">
    <w:abstractNumId w:val="29"/>
  </w:num>
  <w:num w:numId="20">
    <w:abstractNumId w:val="54"/>
  </w:num>
  <w:num w:numId="21">
    <w:abstractNumId w:val="40"/>
  </w:num>
  <w:num w:numId="22">
    <w:abstractNumId w:val="46"/>
  </w:num>
  <w:num w:numId="23">
    <w:abstractNumId w:val="17"/>
  </w:num>
  <w:num w:numId="24">
    <w:abstractNumId w:val="47"/>
  </w:num>
  <w:num w:numId="25">
    <w:abstractNumId w:val="53"/>
  </w:num>
  <w:num w:numId="26">
    <w:abstractNumId w:val="59"/>
  </w:num>
  <w:num w:numId="27">
    <w:abstractNumId w:val="56"/>
  </w:num>
  <w:num w:numId="28">
    <w:abstractNumId w:val="31"/>
  </w:num>
  <w:num w:numId="29">
    <w:abstractNumId w:val="55"/>
  </w:num>
  <w:num w:numId="30">
    <w:abstractNumId w:val="38"/>
  </w:num>
  <w:num w:numId="31">
    <w:abstractNumId w:val="33"/>
  </w:num>
  <w:num w:numId="32">
    <w:abstractNumId w:val="1"/>
  </w:num>
  <w:num w:numId="33">
    <w:abstractNumId w:val="65"/>
  </w:num>
  <w:num w:numId="34">
    <w:abstractNumId w:val="58"/>
  </w:num>
  <w:num w:numId="35">
    <w:abstractNumId w:val="8"/>
  </w:num>
  <w:num w:numId="36">
    <w:abstractNumId w:val="3"/>
  </w:num>
  <w:num w:numId="37">
    <w:abstractNumId w:val="35"/>
  </w:num>
  <w:num w:numId="38">
    <w:abstractNumId w:val="22"/>
  </w:num>
  <w:num w:numId="39">
    <w:abstractNumId w:val="23"/>
  </w:num>
  <w:num w:numId="40">
    <w:abstractNumId w:val="44"/>
  </w:num>
  <w:num w:numId="41">
    <w:abstractNumId w:val="63"/>
  </w:num>
  <w:num w:numId="42">
    <w:abstractNumId w:val="18"/>
  </w:num>
  <w:num w:numId="43">
    <w:abstractNumId w:val="34"/>
  </w:num>
  <w:num w:numId="44">
    <w:abstractNumId w:val="4"/>
  </w:num>
  <w:num w:numId="45">
    <w:abstractNumId w:val="13"/>
  </w:num>
  <w:num w:numId="46">
    <w:abstractNumId w:val="51"/>
  </w:num>
  <w:num w:numId="47">
    <w:abstractNumId w:val="49"/>
  </w:num>
  <w:num w:numId="48">
    <w:abstractNumId w:val="20"/>
  </w:num>
  <w:num w:numId="49">
    <w:abstractNumId w:val="6"/>
  </w:num>
  <w:num w:numId="50">
    <w:abstractNumId w:val="14"/>
  </w:num>
  <w:num w:numId="51">
    <w:abstractNumId w:val="27"/>
  </w:num>
  <w:num w:numId="52">
    <w:abstractNumId w:val="32"/>
  </w:num>
  <w:num w:numId="53">
    <w:abstractNumId w:val="9"/>
  </w:num>
  <w:num w:numId="54">
    <w:abstractNumId w:val="52"/>
  </w:num>
  <w:num w:numId="55">
    <w:abstractNumId w:val="21"/>
  </w:num>
  <w:num w:numId="56">
    <w:abstractNumId w:val="64"/>
  </w:num>
  <w:num w:numId="57">
    <w:abstractNumId w:val="48"/>
  </w:num>
  <w:num w:numId="58">
    <w:abstractNumId w:val="37"/>
  </w:num>
  <w:num w:numId="59">
    <w:abstractNumId w:val="15"/>
  </w:num>
  <w:num w:numId="60">
    <w:abstractNumId w:val="42"/>
  </w:num>
  <w:num w:numId="61">
    <w:abstractNumId w:val="45"/>
  </w:num>
  <w:num w:numId="62">
    <w:abstractNumId w:val="50"/>
  </w:num>
  <w:num w:numId="63">
    <w:abstractNumId w:val="11"/>
  </w:num>
  <w:num w:numId="64">
    <w:abstractNumId w:val="66"/>
  </w:num>
  <w:num w:numId="65">
    <w:abstractNumId w:val="39"/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</w:num>
  <w:num w:numId="69">
    <w:abstractNumId w:val="6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972"/>
    <w:rsid w:val="0000069E"/>
    <w:rsid w:val="0000641F"/>
    <w:rsid w:val="000170A8"/>
    <w:rsid w:val="00021498"/>
    <w:rsid w:val="00023F1D"/>
    <w:rsid w:val="00027339"/>
    <w:rsid w:val="00030B3C"/>
    <w:rsid w:val="00031DAF"/>
    <w:rsid w:val="00060693"/>
    <w:rsid w:val="00061744"/>
    <w:rsid w:val="000617E7"/>
    <w:rsid w:val="0006352F"/>
    <w:rsid w:val="00065312"/>
    <w:rsid w:val="00066151"/>
    <w:rsid w:val="00075898"/>
    <w:rsid w:val="00077402"/>
    <w:rsid w:val="00086FFD"/>
    <w:rsid w:val="00096A4F"/>
    <w:rsid w:val="000A24D8"/>
    <w:rsid w:val="000A75E4"/>
    <w:rsid w:val="000C4826"/>
    <w:rsid w:val="000D1D67"/>
    <w:rsid w:val="000D2671"/>
    <w:rsid w:val="000E1B0F"/>
    <w:rsid w:val="000F210D"/>
    <w:rsid w:val="000F563C"/>
    <w:rsid w:val="00101FD0"/>
    <w:rsid w:val="0010413D"/>
    <w:rsid w:val="00106C55"/>
    <w:rsid w:val="00107CAA"/>
    <w:rsid w:val="00114A60"/>
    <w:rsid w:val="0012466D"/>
    <w:rsid w:val="00126DBE"/>
    <w:rsid w:val="00126E89"/>
    <w:rsid w:val="001306BD"/>
    <w:rsid w:val="0014028F"/>
    <w:rsid w:val="001413D1"/>
    <w:rsid w:val="0014565B"/>
    <w:rsid w:val="00145725"/>
    <w:rsid w:val="00146FF9"/>
    <w:rsid w:val="00155499"/>
    <w:rsid w:val="00155D9D"/>
    <w:rsid w:val="00164308"/>
    <w:rsid w:val="001743C5"/>
    <w:rsid w:val="001770FB"/>
    <w:rsid w:val="00177B9E"/>
    <w:rsid w:val="00183CC9"/>
    <w:rsid w:val="00187896"/>
    <w:rsid w:val="001952D1"/>
    <w:rsid w:val="001979E2"/>
    <w:rsid w:val="001A050B"/>
    <w:rsid w:val="001B3B86"/>
    <w:rsid w:val="001B7696"/>
    <w:rsid w:val="001E030F"/>
    <w:rsid w:val="001E1B82"/>
    <w:rsid w:val="001E6D87"/>
    <w:rsid w:val="001F2793"/>
    <w:rsid w:val="0020499A"/>
    <w:rsid w:val="00220264"/>
    <w:rsid w:val="00230580"/>
    <w:rsid w:val="0023180F"/>
    <w:rsid w:val="00233E81"/>
    <w:rsid w:val="002477C0"/>
    <w:rsid w:val="00250286"/>
    <w:rsid w:val="00250B91"/>
    <w:rsid w:val="00251C08"/>
    <w:rsid w:val="00254D4E"/>
    <w:rsid w:val="0025668B"/>
    <w:rsid w:val="00261389"/>
    <w:rsid w:val="00270914"/>
    <w:rsid w:val="00276A2B"/>
    <w:rsid w:val="002804B2"/>
    <w:rsid w:val="00281B05"/>
    <w:rsid w:val="00284F9E"/>
    <w:rsid w:val="0028713D"/>
    <w:rsid w:val="00290C3A"/>
    <w:rsid w:val="002925AF"/>
    <w:rsid w:val="002951D9"/>
    <w:rsid w:val="00297BBE"/>
    <w:rsid w:val="002A1996"/>
    <w:rsid w:val="002A763E"/>
    <w:rsid w:val="002B3203"/>
    <w:rsid w:val="002C1817"/>
    <w:rsid w:val="002C27BF"/>
    <w:rsid w:val="002C349C"/>
    <w:rsid w:val="002E2D8C"/>
    <w:rsid w:val="002F00B4"/>
    <w:rsid w:val="002F21D0"/>
    <w:rsid w:val="002F683C"/>
    <w:rsid w:val="002F78BA"/>
    <w:rsid w:val="00303204"/>
    <w:rsid w:val="00316CF7"/>
    <w:rsid w:val="003221A0"/>
    <w:rsid w:val="003237F1"/>
    <w:rsid w:val="00334956"/>
    <w:rsid w:val="00337F04"/>
    <w:rsid w:val="003413D3"/>
    <w:rsid w:val="00344DE1"/>
    <w:rsid w:val="00350664"/>
    <w:rsid w:val="003624EF"/>
    <w:rsid w:val="003B1819"/>
    <w:rsid w:val="003B256A"/>
    <w:rsid w:val="003B374A"/>
    <w:rsid w:val="003B6197"/>
    <w:rsid w:val="003B7FB7"/>
    <w:rsid w:val="003C69E1"/>
    <w:rsid w:val="003D3146"/>
    <w:rsid w:val="003D489A"/>
    <w:rsid w:val="003D7C21"/>
    <w:rsid w:val="003E28DB"/>
    <w:rsid w:val="003E3544"/>
    <w:rsid w:val="003F01F1"/>
    <w:rsid w:val="003F2783"/>
    <w:rsid w:val="003F5472"/>
    <w:rsid w:val="003F6AA3"/>
    <w:rsid w:val="00402CF4"/>
    <w:rsid w:val="0040587F"/>
    <w:rsid w:val="00415BCB"/>
    <w:rsid w:val="00423BB6"/>
    <w:rsid w:val="004247CA"/>
    <w:rsid w:val="00425276"/>
    <w:rsid w:val="00432CC0"/>
    <w:rsid w:val="004430D2"/>
    <w:rsid w:val="00444240"/>
    <w:rsid w:val="00446294"/>
    <w:rsid w:val="004518BB"/>
    <w:rsid w:val="004605EE"/>
    <w:rsid w:val="004769E1"/>
    <w:rsid w:val="00483E1B"/>
    <w:rsid w:val="00486539"/>
    <w:rsid w:val="00490FB2"/>
    <w:rsid w:val="00491704"/>
    <w:rsid w:val="0049615B"/>
    <w:rsid w:val="004A48C1"/>
    <w:rsid w:val="004B3446"/>
    <w:rsid w:val="004B5D49"/>
    <w:rsid w:val="004B6568"/>
    <w:rsid w:val="004C01A1"/>
    <w:rsid w:val="004D22AC"/>
    <w:rsid w:val="004D358B"/>
    <w:rsid w:val="004D5B03"/>
    <w:rsid w:val="004E1B21"/>
    <w:rsid w:val="004E6F06"/>
    <w:rsid w:val="004F2325"/>
    <w:rsid w:val="004F7D37"/>
    <w:rsid w:val="00506874"/>
    <w:rsid w:val="00515EE1"/>
    <w:rsid w:val="0053353C"/>
    <w:rsid w:val="005366F7"/>
    <w:rsid w:val="005434C0"/>
    <w:rsid w:val="00544A3A"/>
    <w:rsid w:val="005478CE"/>
    <w:rsid w:val="00556ED7"/>
    <w:rsid w:val="00563D8A"/>
    <w:rsid w:val="0057233B"/>
    <w:rsid w:val="005728B2"/>
    <w:rsid w:val="00573153"/>
    <w:rsid w:val="00575404"/>
    <w:rsid w:val="00582076"/>
    <w:rsid w:val="0059190A"/>
    <w:rsid w:val="00595D63"/>
    <w:rsid w:val="005C396A"/>
    <w:rsid w:val="005C456E"/>
    <w:rsid w:val="005C7AF2"/>
    <w:rsid w:val="005D40E4"/>
    <w:rsid w:val="005D41E6"/>
    <w:rsid w:val="005E2EE2"/>
    <w:rsid w:val="005E542C"/>
    <w:rsid w:val="005F071F"/>
    <w:rsid w:val="005F16D3"/>
    <w:rsid w:val="00601B5D"/>
    <w:rsid w:val="00611019"/>
    <w:rsid w:val="00615432"/>
    <w:rsid w:val="00625885"/>
    <w:rsid w:val="00631972"/>
    <w:rsid w:val="0063252D"/>
    <w:rsid w:val="00635FEE"/>
    <w:rsid w:val="00650491"/>
    <w:rsid w:val="0065652F"/>
    <w:rsid w:val="006626E5"/>
    <w:rsid w:val="00662B85"/>
    <w:rsid w:val="006714E7"/>
    <w:rsid w:val="006732D5"/>
    <w:rsid w:val="00676297"/>
    <w:rsid w:val="00687872"/>
    <w:rsid w:val="00693436"/>
    <w:rsid w:val="006A1F14"/>
    <w:rsid w:val="006B1AFA"/>
    <w:rsid w:val="006B4140"/>
    <w:rsid w:val="006C06C8"/>
    <w:rsid w:val="006D2315"/>
    <w:rsid w:val="006D5B94"/>
    <w:rsid w:val="006E2A39"/>
    <w:rsid w:val="006E6E9A"/>
    <w:rsid w:val="006F6FA2"/>
    <w:rsid w:val="006F7B0E"/>
    <w:rsid w:val="00703ABD"/>
    <w:rsid w:val="00715D18"/>
    <w:rsid w:val="00716F72"/>
    <w:rsid w:val="00724483"/>
    <w:rsid w:val="0073418B"/>
    <w:rsid w:val="007426BA"/>
    <w:rsid w:val="007773C1"/>
    <w:rsid w:val="00777C48"/>
    <w:rsid w:val="00787AAD"/>
    <w:rsid w:val="00792F69"/>
    <w:rsid w:val="007A5F6C"/>
    <w:rsid w:val="007B1E7A"/>
    <w:rsid w:val="007B4CDD"/>
    <w:rsid w:val="007C2971"/>
    <w:rsid w:val="007D20BB"/>
    <w:rsid w:val="007D3894"/>
    <w:rsid w:val="007D5E6D"/>
    <w:rsid w:val="007E2EBB"/>
    <w:rsid w:val="007E3DDC"/>
    <w:rsid w:val="007E58F8"/>
    <w:rsid w:val="007F430A"/>
    <w:rsid w:val="007F78DD"/>
    <w:rsid w:val="00805410"/>
    <w:rsid w:val="00823131"/>
    <w:rsid w:val="00824EAE"/>
    <w:rsid w:val="008253E0"/>
    <w:rsid w:val="008302F0"/>
    <w:rsid w:val="008332FA"/>
    <w:rsid w:val="008407FE"/>
    <w:rsid w:val="00846BCC"/>
    <w:rsid w:val="00854687"/>
    <w:rsid w:val="00856141"/>
    <w:rsid w:val="0085783E"/>
    <w:rsid w:val="00857D65"/>
    <w:rsid w:val="00867239"/>
    <w:rsid w:val="008747C6"/>
    <w:rsid w:val="00884194"/>
    <w:rsid w:val="0088455B"/>
    <w:rsid w:val="00897098"/>
    <w:rsid w:val="0089727F"/>
    <w:rsid w:val="008A3489"/>
    <w:rsid w:val="008A4CDB"/>
    <w:rsid w:val="008A655C"/>
    <w:rsid w:val="008A6850"/>
    <w:rsid w:val="008B1CA1"/>
    <w:rsid w:val="008D32C6"/>
    <w:rsid w:val="008D6256"/>
    <w:rsid w:val="008E24FB"/>
    <w:rsid w:val="008E439B"/>
    <w:rsid w:val="008E4F8C"/>
    <w:rsid w:val="008E5225"/>
    <w:rsid w:val="008F0153"/>
    <w:rsid w:val="008F182A"/>
    <w:rsid w:val="008F307E"/>
    <w:rsid w:val="008F545B"/>
    <w:rsid w:val="00903926"/>
    <w:rsid w:val="0092283B"/>
    <w:rsid w:val="00923C99"/>
    <w:rsid w:val="0093783E"/>
    <w:rsid w:val="00937EC5"/>
    <w:rsid w:val="0094233A"/>
    <w:rsid w:val="00954824"/>
    <w:rsid w:val="00954826"/>
    <w:rsid w:val="009715E2"/>
    <w:rsid w:val="0098114A"/>
    <w:rsid w:val="00995AED"/>
    <w:rsid w:val="00995B82"/>
    <w:rsid w:val="009A04C9"/>
    <w:rsid w:val="009A2387"/>
    <w:rsid w:val="009B368E"/>
    <w:rsid w:val="009B3892"/>
    <w:rsid w:val="009B57D6"/>
    <w:rsid w:val="009B6A82"/>
    <w:rsid w:val="009C3DB4"/>
    <w:rsid w:val="009C591D"/>
    <w:rsid w:val="009D1C2E"/>
    <w:rsid w:val="009D289B"/>
    <w:rsid w:val="009E240B"/>
    <w:rsid w:val="009E4969"/>
    <w:rsid w:val="009E6E29"/>
    <w:rsid w:val="009F5F7D"/>
    <w:rsid w:val="00A03C05"/>
    <w:rsid w:val="00A107B1"/>
    <w:rsid w:val="00A12057"/>
    <w:rsid w:val="00A126DB"/>
    <w:rsid w:val="00A159FD"/>
    <w:rsid w:val="00A165F7"/>
    <w:rsid w:val="00A168C0"/>
    <w:rsid w:val="00A22053"/>
    <w:rsid w:val="00A23749"/>
    <w:rsid w:val="00A419F6"/>
    <w:rsid w:val="00A46CEB"/>
    <w:rsid w:val="00A5731A"/>
    <w:rsid w:val="00A5733F"/>
    <w:rsid w:val="00A60DCA"/>
    <w:rsid w:val="00A706BE"/>
    <w:rsid w:val="00A821FE"/>
    <w:rsid w:val="00A87B21"/>
    <w:rsid w:val="00A90FD3"/>
    <w:rsid w:val="00AA1A56"/>
    <w:rsid w:val="00AA74C4"/>
    <w:rsid w:val="00AB3790"/>
    <w:rsid w:val="00AB433E"/>
    <w:rsid w:val="00AC0597"/>
    <w:rsid w:val="00AC217D"/>
    <w:rsid w:val="00AC3DAB"/>
    <w:rsid w:val="00AC7FAA"/>
    <w:rsid w:val="00AD41B3"/>
    <w:rsid w:val="00AE4CFD"/>
    <w:rsid w:val="00AE5495"/>
    <w:rsid w:val="00AE5C1B"/>
    <w:rsid w:val="00AF100E"/>
    <w:rsid w:val="00AF6686"/>
    <w:rsid w:val="00B00576"/>
    <w:rsid w:val="00B0179D"/>
    <w:rsid w:val="00B13778"/>
    <w:rsid w:val="00B13FD4"/>
    <w:rsid w:val="00B16EA7"/>
    <w:rsid w:val="00B252B7"/>
    <w:rsid w:val="00B50409"/>
    <w:rsid w:val="00B54DBF"/>
    <w:rsid w:val="00B70E52"/>
    <w:rsid w:val="00B7554B"/>
    <w:rsid w:val="00B762D0"/>
    <w:rsid w:val="00B837F5"/>
    <w:rsid w:val="00B84363"/>
    <w:rsid w:val="00B85807"/>
    <w:rsid w:val="00BA2704"/>
    <w:rsid w:val="00BA32FC"/>
    <w:rsid w:val="00BA44BC"/>
    <w:rsid w:val="00BB1D6F"/>
    <w:rsid w:val="00BB7095"/>
    <w:rsid w:val="00BC3800"/>
    <w:rsid w:val="00BC3DDB"/>
    <w:rsid w:val="00BD5195"/>
    <w:rsid w:val="00BD5B53"/>
    <w:rsid w:val="00BE057D"/>
    <w:rsid w:val="00BF1B7C"/>
    <w:rsid w:val="00BF22B7"/>
    <w:rsid w:val="00C00557"/>
    <w:rsid w:val="00C0272B"/>
    <w:rsid w:val="00C0563D"/>
    <w:rsid w:val="00C11E9A"/>
    <w:rsid w:val="00C22638"/>
    <w:rsid w:val="00C315FB"/>
    <w:rsid w:val="00C318B2"/>
    <w:rsid w:val="00C43C18"/>
    <w:rsid w:val="00C45ACF"/>
    <w:rsid w:val="00C51955"/>
    <w:rsid w:val="00C51D79"/>
    <w:rsid w:val="00C61177"/>
    <w:rsid w:val="00C6624E"/>
    <w:rsid w:val="00C67063"/>
    <w:rsid w:val="00C679D9"/>
    <w:rsid w:val="00C70AFA"/>
    <w:rsid w:val="00C713CE"/>
    <w:rsid w:val="00C76EBF"/>
    <w:rsid w:val="00C801C8"/>
    <w:rsid w:val="00C87406"/>
    <w:rsid w:val="00C90865"/>
    <w:rsid w:val="00C929C5"/>
    <w:rsid w:val="00CA557C"/>
    <w:rsid w:val="00CA5E70"/>
    <w:rsid w:val="00CA7D07"/>
    <w:rsid w:val="00CB4F42"/>
    <w:rsid w:val="00CC1C41"/>
    <w:rsid w:val="00CD475C"/>
    <w:rsid w:val="00CE3CC0"/>
    <w:rsid w:val="00CF659D"/>
    <w:rsid w:val="00D13EC8"/>
    <w:rsid w:val="00D149D9"/>
    <w:rsid w:val="00D21D5D"/>
    <w:rsid w:val="00D22212"/>
    <w:rsid w:val="00D24063"/>
    <w:rsid w:val="00D273D8"/>
    <w:rsid w:val="00D3379A"/>
    <w:rsid w:val="00D372C1"/>
    <w:rsid w:val="00D44127"/>
    <w:rsid w:val="00D467F0"/>
    <w:rsid w:val="00D5325B"/>
    <w:rsid w:val="00D57612"/>
    <w:rsid w:val="00D57940"/>
    <w:rsid w:val="00D65B09"/>
    <w:rsid w:val="00D66BC9"/>
    <w:rsid w:val="00D672C7"/>
    <w:rsid w:val="00D74FCA"/>
    <w:rsid w:val="00D75E2F"/>
    <w:rsid w:val="00D80672"/>
    <w:rsid w:val="00D84D52"/>
    <w:rsid w:val="00D874BD"/>
    <w:rsid w:val="00D951EE"/>
    <w:rsid w:val="00D95FCE"/>
    <w:rsid w:val="00DA7C42"/>
    <w:rsid w:val="00DB19D2"/>
    <w:rsid w:val="00DB717E"/>
    <w:rsid w:val="00DC0CA1"/>
    <w:rsid w:val="00DC3E1F"/>
    <w:rsid w:val="00DD348B"/>
    <w:rsid w:val="00DD47EA"/>
    <w:rsid w:val="00DD6E4A"/>
    <w:rsid w:val="00DD7479"/>
    <w:rsid w:val="00DE7336"/>
    <w:rsid w:val="00DF7D43"/>
    <w:rsid w:val="00E1625C"/>
    <w:rsid w:val="00E1639F"/>
    <w:rsid w:val="00E172F7"/>
    <w:rsid w:val="00E2082C"/>
    <w:rsid w:val="00E4321A"/>
    <w:rsid w:val="00E433AC"/>
    <w:rsid w:val="00E51D1E"/>
    <w:rsid w:val="00E552D9"/>
    <w:rsid w:val="00E617C3"/>
    <w:rsid w:val="00E85E93"/>
    <w:rsid w:val="00E86CE5"/>
    <w:rsid w:val="00E879D1"/>
    <w:rsid w:val="00E95C5C"/>
    <w:rsid w:val="00E9635C"/>
    <w:rsid w:val="00EC1B3E"/>
    <w:rsid w:val="00EC32BC"/>
    <w:rsid w:val="00ED18D3"/>
    <w:rsid w:val="00ED1986"/>
    <w:rsid w:val="00ED1CD1"/>
    <w:rsid w:val="00ED246E"/>
    <w:rsid w:val="00ED3182"/>
    <w:rsid w:val="00ED45B8"/>
    <w:rsid w:val="00ED4B15"/>
    <w:rsid w:val="00EE7196"/>
    <w:rsid w:val="00F02ABA"/>
    <w:rsid w:val="00F1110C"/>
    <w:rsid w:val="00F20178"/>
    <w:rsid w:val="00F24A8D"/>
    <w:rsid w:val="00F31C8E"/>
    <w:rsid w:val="00F33883"/>
    <w:rsid w:val="00F43DC1"/>
    <w:rsid w:val="00F455BC"/>
    <w:rsid w:val="00F47DB9"/>
    <w:rsid w:val="00F54129"/>
    <w:rsid w:val="00F54FB7"/>
    <w:rsid w:val="00F55BFE"/>
    <w:rsid w:val="00F60CCD"/>
    <w:rsid w:val="00F626A0"/>
    <w:rsid w:val="00F67FEA"/>
    <w:rsid w:val="00F726BE"/>
    <w:rsid w:val="00FA07FA"/>
    <w:rsid w:val="00FC5721"/>
    <w:rsid w:val="00FC60D0"/>
    <w:rsid w:val="00FD17B2"/>
    <w:rsid w:val="00FD6463"/>
    <w:rsid w:val="00FE10D6"/>
    <w:rsid w:val="00FF1ABC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70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20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082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082C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10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E10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E10D6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006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locked/>
    <w:rsid w:val="001A0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6065-D06A-417B-A7BC-F3867AEE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1792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creator>Bożenka Mucha</dc:creator>
  <cp:lastModifiedBy>smasior</cp:lastModifiedBy>
  <cp:revision>36</cp:revision>
  <cp:lastPrinted>2014-10-01T11:01:00Z</cp:lastPrinted>
  <dcterms:created xsi:type="dcterms:W3CDTF">2014-09-30T06:44:00Z</dcterms:created>
  <dcterms:modified xsi:type="dcterms:W3CDTF">2015-03-30T09:30:00Z</dcterms:modified>
</cp:coreProperties>
</file>